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3F89" w14:textId="77777777" w:rsidR="00037610" w:rsidRPr="00890143" w:rsidRDefault="00CE46D7" w:rsidP="005C6A1B">
      <w:pPr>
        <w:tabs>
          <w:tab w:val="center" w:pos="4680"/>
          <w:tab w:val="right" w:pos="9360"/>
        </w:tabs>
        <w:spacing w:after="0"/>
        <w:jc w:val="center"/>
        <w:rPr>
          <w:rFonts w:ascii="Century Gothic" w:hAnsi="Century Gothic" w:cs="Times New Roman"/>
          <w:b/>
          <w:color w:val="0070C0"/>
          <w:sz w:val="31"/>
          <w:szCs w:val="31"/>
        </w:rPr>
      </w:pPr>
      <w:r w:rsidRPr="00890143">
        <w:rPr>
          <w:rFonts w:ascii="Century Gothic" w:hAnsi="Century Gothic" w:cs="Times New Roman"/>
          <w:b/>
          <w:noProof/>
          <w:color w:val="0070C0"/>
          <w:sz w:val="31"/>
          <w:szCs w:val="31"/>
          <w:lang w:bidi="ar-SA"/>
        </w:rPr>
        <w:drawing>
          <wp:anchor distT="0" distB="0" distL="114300" distR="114300" simplePos="0" relativeHeight="251676672" behindDoc="0" locked="0" layoutInCell="1" allowOverlap="1" wp14:anchorId="002258E2" wp14:editId="40B87605">
            <wp:simplePos x="0" y="0"/>
            <wp:positionH relativeFrom="leftMargin">
              <wp:posOffset>63603</wp:posOffset>
            </wp:positionH>
            <wp:positionV relativeFrom="paragraph">
              <wp:posOffset>-254755</wp:posOffset>
            </wp:positionV>
            <wp:extent cx="709930" cy="741405"/>
            <wp:effectExtent l="0" t="0" r="0" b="1905"/>
            <wp:wrapNone/>
            <wp:docPr id="4" name="Picture 4" descr="ɫ␳矓稗矓녘뙅瞫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ɫ␳矓稗矓녘뙅瞫㽈"/>
                    <pic:cNvPicPr>
                      <a:picLocks noChangeAspect="1" noChangeArrowheads="1"/>
                    </pic:cNvPicPr>
                  </pic:nvPicPr>
                  <pic:blipFill>
                    <a:blip r:embed="rId7" cstate="print"/>
                    <a:srcRect/>
                    <a:stretch>
                      <a:fillRect/>
                    </a:stretch>
                  </pic:blipFill>
                  <pic:spPr bwMode="auto">
                    <a:xfrm>
                      <a:off x="0" y="0"/>
                      <a:ext cx="709930" cy="741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0143">
        <w:rPr>
          <w:rFonts w:ascii="Century Gothic" w:hAnsi="Century Gothic" w:cs="Times New Roman"/>
          <w:noProof/>
          <w:sz w:val="31"/>
          <w:szCs w:val="31"/>
          <w:lang w:bidi="ar-SA"/>
        </w:rPr>
        <w:drawing>
          <wp:anchor distT="0" distB="0" distL="114300" distR="114300" simplePos="0" relativeHeight="251675648" behindDoc="1" locked="0" layoutInCell="1" allowOverlap="1" wp14:anchorId="7F948630" wp14:editId="7FECEEFF">
            <wp:simplePos x="0" y="0"/>
            <wp:positionH relativeFrom="margin">
              <wp:posOffset>5942363</wp:posOffset>
            </wp:positionH>
            <wp:positionV relativeFrom="paragraph">
              <wp:posOffset>-205431</wp:posOffset>
            </wp:positionV>
            <wp:extent cx="650223"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214" cy="937730"/>
                    </a:xfrm>
                    <a:prstGeom prst="rect">
                      <a:avLst/>
                    </a:prstGeom>
                  </pic:spPr>
                </pic:pic>
              </a:graphicData>
            </a:graphic>
            <wp14:sizeRelH relativeFrom="page">
              <wp14:pctWidth>0</wp14:pctWidth>
            </wp14:sizeRelH>
            <wp14:sizeRelV relativeFrom="page">
              <wp14:pctHeight>0</wp14:pctHeight>
            </wp14:sizeRelV>
          </wp:anchor>
        </w:drawing>
      </w:r>
      <w:r w:rsidR="0051796C" w:rsidRPr="00890143">
        <w:rPr>
          <w:rFonts w:ascii="Century Gothic" w:hAnsi="Century Gothic" w:cs="Times New Roman"/>
          <w:b/>
          <w:color w:val="0070C0"/>
          <w:sz w:val="31"/>
          <w:szCs w:val="31"/>
        </w:rPr>
        <w:t>Liberia Sustainable Management of Fisheries Project</w:t>
      </w:r>
      <w:r w:rsidR="00037610" w:rsidRPr="00890143">
        <w:rPr>
          <w:rFonts w:ascii="Century Gothic" w:hAnsi="Century Gothic" w:cs="Times New Roman"/>
          <w:b/>
          <w:color w:val="0070C0"/>
          <w:sz w:val="31"/>
          <w:szCs w:val="31"/>
        </w:rPr>
        <w:t xml:space="preserve"> </w:t>
      </w:r>
      <w:r w:rsidR="0051796C" w:rsidRPr="00890143">
        <w:rPr>
          <w:rFonts w:ascii="Century Gothic" w:hAnsi="Century Gothic" w:cs="Times New Roman"/>
          <w:b/>
          <w:color w:val="0070C0"/>
          <w:sz w:val="31"/>
          <w:szCs w:val="31"/>
        </w:rPr>
        <w:t>(LSMFP)</w:t>
      </w:r>
      <w:r w:rsidR="00037610" w:rsidRPr="00890143">
        <w:rPr>
          <w:rFonts w:ascii="Century Gothic" w:hAnsi="Century Gothic" w:cs="Times New Roman"/>
          <w:b/>
          <w:color w:val="0070C0"/>
          <w:sz w:val="31"/>
          <w:szCs w:val="31"/>
        </w:rPr>
        <w:t xml:space="preserve">   </w:t>
      </w:r>
    </w:p>
    <w:p w14:paraId="76A72F67" w14:textId="77777777" w:rsidR="00037610" w:rsidRPr="00890143" w:rsidRDefault="00037610" w:rsidP="00037610">
      <w:pPr>
        <w:tabs>
          <w:tab w:val="center" w:pos="4680"/>
          <w:tab w:val="right" w:pos="9360"/>
        </w:tabs>
        <w:spacing w:after="0"/>
        <w:jc w:val="center"/>
        <w:rPr>
          <w:rFonts w:ascii="Century Gothic" w:hAnsi="Century Gothic" w:cs="Times New Roman"/>
          <w:b/>
          <w:color w:val="222A35"/>
          <w:sz w:val="31"/>
          <w:szCs w:val="31"/>
        </w:rPr>
      </w:pPr>
      <w:r w:rsidRPr="00890143">
        <w:rPr>
          <w:rFonts w:ascii="Century Gothic" w:hAnsi="Century Gothic" w:cs="Times New Roman"/>
          <w:b/>
          <w:color w:val="222A35"/>
          <w:sz w:val="31"/>
          <w:szCs w:val="31"/>
        </w:rPr>
        <w:t>National Fisheries &amp; Aquaculture Authority</w:t>
      </w:r>
    </w:p>
    <w:p w14:paraId="06D26AF2" w14:textId="77777777" w:rsidR="005C6A1B" w:rsidRDefault="005C6A1B" w:rsidP="005C6A1B">
      <w:pPr>
        <w:tabs>
          <w:tab w:val="center" w:pos="4680"/>
          <w:tab w:val="right" w:pos="9360"/>
        </w:tabs>
        <w:spacing w:after="0"/>
        <w:jc w:val="center"/>
        <w:rPr>
          <w:szCs w:val="24"/>
        </w:rPr>
      </w:pPr>
      <w:r w:rsidRPr="005C6A1B">
        <w:rPr>
          <w:szCs w:val="24"/>
        </w:rPr>
        <w:t>P. O. Box 10-1384</w:t>
      </w:r>
    </w:p>
    <w:p w14:paraId="515D8860" w14:textId="77777777" w:rsidR="00F81BC3" w:rsidRPr="005C6A1B" w:rsidRDefault="00CE46D7" w:rsidP="005C6A1B">
      <w:pPr>
        <w:tabs>
          <w:tab w:val="center" w:pos="4680"/>
          <w:tab w:val="right" w:pos="9360"/>
        </w:tabs>
        <w:spacing w:after="0"/>
        <w:jc w:val="center"/>
        <w:rPr>
          <w:szCs w:val="24"/>
        </w:rPr>
      </w:pPr>
      <w:r>
        <w:rPr>
          <w:szCs w:val="24"/>
        </w:rPr>
        <w:t xml:space="preserve">United Nations Drive, </w:t>
      </w:r>
      <w:r w:rsidR="00F81BC3">
        <w:rPr>
          <w:szCs w:val="24"/>
        </w:rPr>
        <w:t>Bushrod Island</w:t>
      </w:r>
    </w:p>
    <w:p w14:paraId="0C45A923" w14:textId="77777777" w:rsidR="0084401A" w:rsidRPr="0084401A" w:rsidRDefault="005C6A1B" w:rsidP="0084401A">
      <w:pPr>
        <w:tabs>
          <w:tab w:val="center" w:pos="4680"/>
          <w:tab w:val="right" w:pos="9360"/>
        </w:tabs>
        <w:spacing w:after="0"/>
        <w:jc w:val="center"/>
        <w:rPr>
          <w:szCs w:val="24"/>
        </w:rPr>
      </w:pPr>
      <w:r w:rsidRPr="005C6A1B">
        <w:rPr>
          <w:szCs w:val="24"/>
        </w:rPr>
        <w:t>1000 MONROVIA 10, LIBERIA</w:t>
      </w:r>
    </w:p>
    <w:p w14:paraId="67766A85" w14:textId="77777777" w:rsidR="00A2676C" w:rsidRDefault="00037610" w:rsidP="00212528">
      <w:pPr>
        <w:tabs>
          <w:tab w:val="center" w:pos="4680"/>
          <w:tab w:val="right" w:pos="9360"/>
        </w:tabs>
        <w:spacing w:after="0"/>
        <w:rPr>
          <w:rFonts w:ascii="Cambria" w:eastAsia="Times New Roman" w:hAnsi="Cambria" w:cs="Times New Roman"/>
          <w:b/>
          <w:sz w:val="25"/>
          <w:szCs w:val="25"/>
          <w:lang w:bidi="en-US"/>
        </w:rPr>
      </w:pPr>
      <w:r>
        <w:rPr>
          <w:noProof/>
          <w:sz w:val="28"/>
          <w:szCs w:val="28"/>
          <w:lang w:bidi="ar-SA"/>
        </w:rPr>
        <mc:AlternateContent>
          <mc:Choice Requires="wps">
            <w:drawing>
              <wp:anchor distT="0" distB="0" distL="114300" distR="114300" simplePos="0" relativeHeight="251678720" behindDoc="0" locked="0" layoutInCell="1" allowOverlap="1" wp14:anchorId="3F99ADBD" wp14:editId="05AB044E">
                <wp:simplePos x="0" y="0"/>
                <wp:positionH relativeFrom="column">
                  <wp:posOffset>-792480</wp:posOffset>
                </wp:positionH>
                <wp:positionV relativeFrom="paragraph">
                  <wp:posOffset>-1270</wp:posOffset>
                </wp:positionV>
                <wp:extent cx="7568565" cy="19050"/>
                <wp:effectExtent l="19050" t="19050" r="1333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8565" cy="1905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B84AA7" id="_x0000_t32" coordsize="21600,21600" o:spt="32" o:oned="t" path="m,l21600,21600e" filled="f">
                <v:path arrowok="t" fillok="f" o:connecttype="none"/>
                <o:lock v:ext="edit" shapetype="t"/>
              </v:shapetype>
              <v:shape id="AutoShape 2" o:spid="_x0000_s1026" type="#_x0000_t32" style="position:absolute;margin-left:-62.4pt;margin-top:-.1pt;width:595.9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tzJg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" strokecolor="blue" strokeweight="3pt"/>
            </w:pict>
          </mc:Fallback>
        </mc:AlternateContent>
      </w:r>
    </w:p>
    <w:p w14:paraId="44E1631B" w14:textId="77777777" w:rsidR="00A674CF" w:rsidRPr="00EF3259" w:rsidRDefault="00A674CF" w:rsidP="00A674CF">
      <w:pPr>
        <w:tabs>
          <w:tab w:val="left" w:pos="0"/>
          <w:tab w:val="left" w:pos="720"/>
          <w:tab w:val="left" w:pos="1440"/>
          <w:tab w:val="left" w:pos="2160"/>
          <w:tab w:val="left" w:pos="2880"/>
        </w:tabs>
        <w:spacing w:after="0"/>
        <w:jc w:val="center"/>
        <w:rPr>
          <w:rFonts w:ascii="Cambria" w:eastAsia="Times New Roman" w:hAnsi="Cambria" w:cs="Times New Roman"/>
          <w:b/>
          <w:sz w:val="28"/>
          <w:szCs w:val="28"/>
          <w:lang w:bidi="en-US"/>
        </w:rPr>
      </w:pPr>
      <w:r w:rsidRPr="00EF3259">
        <w:rPr>
          <w:rFonts w:ascii="Cambria" w:eastAsia="Times New Roman" w:hAnsi="Cambria" w:cs="Times New Roman"/>
          <w:b/>
          <w:sz w:val="28"/>
          <w:szCs w:val="28"/>
          <w:lang w:bidi="en-US"/>
        </w:rPr>
        <w:t>REQUEST FOR EXPRESSION INTEREST</w:t>
      </w:r>
    </w:p>
    <w:p w14:paraId="15A3E724" w14:textId="27582191" w:rsidR="00284DB5" w:rsidRPr="00EF3259" w:rsidRDefault="00A674CF" w:rsidP="00EF3259">
      <w:pPr>
        <w:tabs>
          <w:tab w:val="left" w:pos="0"/>
          <w:tab w:val="left" w:pos="720"/>
          <w:tab w:val="left" w:pos="1440"/>
          <w:tab w:val="left" w:pos="2160"/>
          <w:tab w:val="left" w:pos="2880"/>
        </w:tabs>
        <w:spacing w:after="0"/>
        <w:jc w:val="center"/>
        <w:rPr>
          <w:rFonts w:ascii="Cambria" w:eastAsia="Times New Roman" w:hAnsi="Cambria" w:cs="Times New Roman"/>
          <w:b/>
          <w:sz w:val="28"/>
          <w:szCs w:val="28"/>
          <w:lang w:bidi="en-US"/>
        </w:rPr>
      </w:pPr>
      <w:r w:rsidRPr="00EF3259">
        <w:rPr>
          <w:rFonts w:ascii="Cambria" w:eastAsia="Times New Roman" w:hAnsi="Cambria" w:cs="Times New Roman"/>
          <w:b/>
          <w:sz w:val="28"/>
          <w:szCs w:val="28"/>
          <w:lang w:bidi="en-US"/>
        </w:rPr>
        <w:t>(CONSULT</w:t>
      </w:r>
      <w:r w:rsidR="00405E0B">
        <w:rPr>
          <w:rFonts w:ascii="Cambria" w:eastAsia="Times New Roman" w:hAnsi="Cambria" w:cs="Times New Roman"/>
          <w:b/>
          <w:sz w:val="28"/>
          <w:szCs w:val="28"/>
          <w:lang w:bidi="en-US"/>
        </w:rPr>
        <w:t>ING SERVICES</w:t>
      </w:r>
      <w:r w:rsidRPr="00EF3259">
        <w:rPr>
          <w:rFonts w:ascii="Cambria" w:eastAsia="Times New Roman" w:hAnsi="Cambria" w:cs="Times New Roman"/>
          <w:b/>
          <w:sz w:val="28"/>
          <w:szCs w:val="28"/>
          <w:lang w:bidi="en-US"/>
        </w:rPr>
        <w:t>)</w:t>
      </w:r>
    </w:p>
    <w:p w14:paraId="4BE70BDF" w14:textId="77777777" w:rsidR="00284DB5" w:rsidRPr="00284DB5" w:rsidRDefault="00284DB5" w:rsidP="00EF3259">
      <w:pPr>
        <w:tabs>
          <w:tab w:val="left" w:pos="0"/>
          <w:tab w:val="left" w:pos="720"/>
          <w:tab w:val="left" w:pos="1440"/>
          <w:tab w:val="left" w:pos="2160"/>
          <w:tab w:val="left" w:pos="2880"/>
        </w:tabs>
        <w:spacing w:before="100" w:beforeAutospacing="1" w:after="0"/>
        <w:jc w:val="center"/>
        <w:rPr>
          <w:rFonts w:ascii="Cambria" w:eastAsia="Times New Roman" w:hAnsi="Cambria" w:cs="Times New Roman"/>
          <w:b/>
          <w:bCs/>
          <w:sz w:val="25"/>
          <w:szCs w:val="25"/>
          <w:lang w:bidi="en-US"/>
        </w:rPr>
      </w:pPr>
      <w:r w:rsidRPr="00284DB5">
        <w:rPr>
          <w:rFonts w:ascii="Cambria" w:eastAsia="Times New Roman" w:hAnsi="Cambria" w:cs="Times New Roman"/>
          <w:b/>
          <w:sz w:val="25"/>
          <w:szCs w:val="25"/>
          <w:lang w:bidi="en-US"/>
        </w:rPr>
        <w:t xml:space="preserve">Preparation Advance No. </w:t>
      </w:r>
      <w:r w:rsidRPr="00284DB5">
        <w:rPr>
          <w:rFonts w:ascii="Cambria" w:eastAsia="Times New Roman" w:hAnsi="Cambria" w:cs="Times New Roman"/>
          <w:b/>
          <w:bCs/>
          <w:sz w:val="25"/>
          <w:szCs w:val="25"/>
          <w:lang w:bidi="en-US"/>
        </w:rPr>
        <w:t>IDA</w:t>
      </w:r>
      <w:r w:rsidRPr="00284DB5">
        <w:rPr>
          <w:rFonts w:ascii="Cambria" w:eastAsia="Times New Roman" w:hAnsi="Cambria" w:cs="Times New Roman"/>
          <w:b/>
          <w:sz w:val="25"/>
          <w:szCs w:val="25"/>
          <w:lang w:bidi="en-US"/>
        </w:rPr>
        <w:t xml:space="preserve"> </w:t>
      </w:r>
      <w:r w:rsidRPr="00284DB5">
        <w:rPr>
          <w:rFonts w:ascii="Cambria" w:eastAsia="Times New Roman" w:hAnsi="Cambria" w:cs="Times New Roman"/>
          <w:b/>
          <w:bCs/>
          <w:sz w:val="25"/>
          <w:szCs w:val="25"/>
          <w:lang w:bidi="en-US"/>
        </w:rPr>
        <w:t>V3100</w:t>
      </w:r>
    </w:p>
    <w:p w14:paraId="5E5B19FE" w14:textId="7271F743" w:rsidR="0048610D" w:rsidRDefault="00284DB5" w:rsidP="00FA7B78">
      <w:pPr>
        <w:tabs>
          <w:tab w:val="left" w:pos="0"/>
          <w:tab w:val="left" w:pos="720"/>
          <w:tab w:val="left" w:pos="1440"/>
          <w:tab w:val="left" w:pos="2160"/>
          <w:tab w:val="left" w:pos="2880"/>
        </w:tabs>
        <w:spacing w:before="100" w:beforeAutospacing="1" w:after="0"/>
        <w:jc w:val="center"/>
        <w:rPr>
          <w:rFonts w:ascii="Cambria" w:eastAsia="Times New Roman" w:hAnsi="Cambria" w:cs="Times New Roman"/>
          <w:b/>
          <w:sz w:val="25"/>
          <w:szCs w:val="25"/>
          <w:lang w:bidi="en-US"/>
        </w:rPr>
      </w:pPr>
      <w:r>
        <w:rPr>
          <w:rFonts w:ascii="Cambria" w:eastAsia="Times New Roman" w:hAnsi="Cambria" w:cs="Times New Roman"/>
          <w:b/>
          <w:sz w:val="25"/>
          <w:szCs w:val="25"/>
          <w:lang w:bidi="en-US"/>
        </w:rPr>
        <w:t>PROJECT ID: P172012</w:t>
      </w:r>
    </w:p>
    <w:p w14:paraId="1927A70D" w14:textId="77777777" w:rsidR="00FA7B78" w:rsidRDefault="00FA7B78" w:rsidP="00FA7B78">
      <w:pPr>
        <w:tabs>
          <w:tab w:val="left" w:pos="0"/>
          <w:tab w:val="left" w:pos="720"/>
          <w:tab w:val="left" w:pos="1440"/>
          <w:tab w:val="left" w:pos="2160"/>
          <w:tab w:val="left" w:pos="2880"/>
        </w:tabs>
        <w:spacing w:before="100" w:beforeAutospacing="1" w:after="0"/>
        <w:jc w:val="center"/>
        <w:rPr>
          <w:rFonts w:ascii="Cambria" w:eastAsia="Times New Roman" w:hAnsi="Cambria" w:cs="Times New Roman"/>
          <w:b/>
          <w:sz w:val="25"/>
          <w:szCs w:val="25"/>
          <w:lang w:bidi="en-US"/>
        </w:rPr>
      </w:pPr>
    </w:p>
    <w:p w14:paraId="1E8D3117" w14:textId="6EAE96B3" w:rsidR="00285026" w:rsidRPr="00FA7B78" w:rsidRDefault="006823AE" w:rsidP="006823AE">
      <w:pPr>
        <w:tabs>
          <w:tab w:val="left" w:pos="0"/>
          <w:tab w:val="left" w:pos="720"/>
          <w:tab w:val="left" w:pos="1440"/>
          <w:tab w:val="left" w:pos="2160"/>
          <w:tab w:val="left" w:pos="2880"/>
        </w:tabs>
        <w:spacing w:after="0"/>
        <w:jc w:val="both"/>
        <w:rPr>
          <w:rFonts w:eastAsia="Times New Roman" w:cs="Times New Roman"/>
          <w:b/>
          <w:szCs w:val="24"/>
          <w:lang w:bidi="ar-SA"/>
        </w:rPr>
      </w:pPr>
      <w:r w:rsidRPr="00FA7B78">
        <w:rPr>
          <w:rFonts w:eastAsia="Times New Roman" w:cs="Times New Roman"/>
          <w:b/>
          <w:szCs w:val="24"/>
          <w:lang w:bidi="ar-SA"/>
        </w:rPr>
        <w:t xml:space="preserve">Subject: Request for Expression of Interest (REOI) for </w:t>
      </w:r>
      <w:r w:rsidR="005C5C86">
        <w:rPr>
          <w:rFonts w:eastAsia="Times New Roman" w:cs="Times New Roman"/>
          <w:b/>
          <w:szCs w:val="24"/>
          <w:lang w:bidi="ar-SA"/>
        </w:rPr>
        <w:t>P</w:t>
      </w:r>
      <w:r w:rsidRPr="00FA7B78">
        <w:rPr>
          <w:rFonts w:eastAsia="Times New Roman" w:cs="Times New Roman"/>
          <w:b/>
          <w:szCs w:val="24"/>
          <w:lang w:bidi="ar-SA"/>
        </w:rPr>
        <w:t xml:space="preserve">rovision of </w:t>
      </w:r>
      <w:r w:rsidR="007660B5" w:rsidRPr="00FA7B78">
        <w:rPr>
          <w:rFonts w:eastAsia="Times New Roman" w:cs="Times New Roman"/>
          <w:b/>
          <w:szCs w:val="24"/>
          <w:lang w:bidi="ar-SA"/>
        </w:rPr>
        <w:t xml:space="preserve">Consulting Services </w:t>
      </w:r>
      <w:r w:rsidR="00285026">
        <w:rPr>
          <w:rFonts w:eastAsia="Times New Roman" w:cs="Times New Roman"/>
          <w:b/>
          <w:szCs w:val="24"/>
          <w:lang w:bidi="ar-SA"/>
        </w:rPr>
        <w:t xml:space="preserve">for </w:t>
      </w:r>
      <w:r w:rsidR="005C5C86">
        <w:rPr>
          <w:rFonts w:eastAsia="Times New Roman" w:cs="Times New Roman"/>
          <w:b/>
          <w:szCs w:val="24"/>
          <w:lang w:bidi="ar-SA"/>
        </w:rPr>
        <w:t xml:space="preserve">the </w:t>
      </w:r>
      <w:r w:rsidR="00721EE7" w:rsidRPr="00FA7B78">
        <w:rPr>
          <w:rFonts w:eastAsia="Times New Roman" w:cs="Times New Roman"/>
          <w:b/>
          <w:szCs w:val="24"/>
          <w:lang w:bidi="ar-SA"/>
        </w:rPr>
        <w:t>S</w:t>
      </w:r>
      <w:r w:rsidR="00B906DA" w:rsidRPr="00FA7B78">
        <w:rPr>
          <w:rFonts w:eastAsia="Times New Roman" w:cs="Times New Roman"/>
          <w:b/>
          <w:szCs w:val="24"/>
          <w:lang w:bidi="ar-SA"/>
        </w:rPr>
        <w:t>upervis</w:t>
      </w:r>
      <w:r w:rsidR="005C5C86">
        <w:rPr>
          <w:rFonts w:eastAsia="Times New Roman" w:cs="Times New Roman"/>
          <w:b/>
          <w:szCs w:val="24"/>
          <w:lang w:bidi="ar-SA"/>
        </w:rPr>
        <w:t>ion of W</w:t>
      </w:r>
      <w:r w:rsidR="00CA2AB3" w:rsidRPr="00FA7B78">
        <w:rPr>
          <w:rFonts w:eastAsia="Times New Roman" w:cs="Times New Roman"/>
          <w:b/>
          <w:szCs w:val="24"/>
          <w:lang w:bidi="ar-SA"/>
        </w:rPr>
        <w:t xml:space="preserve">orks </w:t>
      </w:r>
      <w:r w:rsidR="00285026">
        <w:rPr>
          <w:rFonts w:eastAsia="Times New Roman" w:cs="Times New Roman"/>
          <w:b/>
          <w:szCs w:val="24"/>
          <w:lang w:bidi="ar-SA"/>
        </w:rPr>
        <w:t>for the UL Fisheries College and the Center of Excellence Including Hostel</w:t>
      </w:r>
    </w:p>
    <w:p w14:paraId="46149C2B" w14:textId="77777777" w:rsidR="00285026" w:rsidRPr="00FA7B78" w:rsidRDefault="00285026" w:rsidP="006823AE">
      <w:pPr>
        <w:tabs>
          <w:tab w:val="left" w:pos="0"/>
          <w:tab w:val="left" w:pos="720"/>
          <w:tab w:val="left" w:pos="1440"/>
          <w:tab w:val="left" w:pos="2160"/>
          <w:tab w:val="left" w:pos="2880"/>
        </w:tabs>
        <w:spacing w:after="0"/>
        <w:jc w:val="both"/>
        <w:rPr>
          <w:rFonts w:eastAsia="Times New Roman" w:cs="Times New Roman"/>
          <w:b/>
          <w:szCs w:val="24"/>
          <w:lang w:bidi="ar-SA"/>
        </w:rPr>
      </w:pPr>
    </w:p>
    <w:p w14:paraId="6283705C" w14:textId="5B29E866" w:rsidR="005C504F" w:rsidRPr="0048610D" w:rsidRDefault="00D33956" w:rsidP="006823AE">
      <w:pPr>
        <w:tabs>
          <w:tab w:val="left" w:pos="0"/>
          <w:tab w:val="left" w:pos="720"/>
          <w:tab w:val="left" w:pos="1440"/>
          <w:tab w:val="left" w:pos="2160"/>
          <w:tab w:val="left" w:pos="2880"/>
        </w:tabs>
        <w:spacing w:after="0"/>
        <w:jc w:val="both"/>
        <w:rPr>
          <w:rFonts w:eastAsia="Times New Roman" w:cs="Times New Roman"/>
          <w:b/>
          <w:sz w:val="25"/>
          <w:szCs w:val="25"/>
          <w:lang w:bidi="en-US"/>
        </w:rPr>
      </w:pPr>
      <w:r w:rsidRPr="0048610D">
        <w:rPr>
          <w:rFonts w:eastAsia="Times New Roman" w:cs="Times New Roman"/>
          <w:b/>
          <w:sz w:val="25"/>
          <w:szCs w:val="25"/>
          <w:lang w:bidi="en-US"/>
        </w:rPr>
        <w:t>Reference No.</w:t>
      </w:r>
      <w:r w:rsidR="006823AE" w:rsidRPr="0048610D">
        <w:rPr>
          <w:rFonts w:eastAsia="Times New Roman" w:cs="Times New Roman"/>
          <w:b/>
          <w:sz w:val="25"/>
          <w:szCs w:val="25"/>
          <w:lang w:bidi="en-US"/>
        </w:rPr>
        <w:t xml:space="preserve">: </w:t>
      </w:r>
      <w:r w:rsidR="00B906DA" w:rsidRPr="00B906DA">
        <w:rPr>
          <w:rFonts w:eastAsia="Times New Roman" w:cs="Times New Roman"/>
          <w:b/>
          <w:sz w:val="25"/>
          <w:szCs w:val="25"/>
          <w:lang w:bidi="en-US"/>
        </w:rPr>
        <w:t>LR-NAFAA-</w:t>
      </w:r>
      <w:r w:rsidR="001D2BBE">
        <w:rPr>
          <w:rFonts w:eastAsia="Times New Roman" w:cs="Times New Roman"/>
          <w:b/>
          <w:sz w:val="25"/>
          <w:szCs w:val="25"/>
          <w:lang w:bidi="en-US"/>
        </w:rPr>
        <w:t>3</w:t>
      </w:r>
      <w:r w:rsidR="00285026">
        <w:rPr>
          <w:rFonts w:eastAsia="Times New Roman" w:cs="Times New Roman"/>
          <w:b/>
          <w:sz w:val="25"/>
          <w:szCs w:val="25"/>
          <w:lang w:bidi="en-US"/>
        </w:rPr>
        <w:t>22149</w:t>
      </w:r>
      <w:r w:rsidR="001D2BBE">
        <w:rPr>
          <w:rFonts w:eastAsia="Times New Roman" w:cs="Times New Roman"/>
          <w:b/>
          <w:sz w:val="25"/>
          <w:szCs w:val="25"/>
          <w:lang w:bidi="en-US"/>
        </w:rPr>
        <w:t>-</w:t>
      </w:r>
      <w:r w:rsidR="00B906DA" w:rsidRPr="00B906DA">
        <w:rPr>
          <w:rFonts w:eastAsia="Times New Roman" w:cs="Times New Roman"/>
          <w:b/>
          <w:sz w:val="25"/>
          <w:szCs w:val="25"/>
          <w:lang w:bidi="en-US"/>
        </w:rPr>
        <w:t>CS</w:t>
      </w:r>
      <w:r w:rsidR="00285026">
        <w:rPr>
          <w:rFonts w:eastAsia="Times New Roman" w:cs="Times New Roman"/>
          <w:b/>
          <w:sz w:val="25"/>
          <w:szCs w:val="25"/>
          <w:lang w:bidi="en-US"/>
        </w:rPr>
        <w:t>- CQ</w:t>
      </w:r>
      <w:r w:rsidR="00405E0B">
        <w:rPr>
          <w:rFonts w:eastAsia="Times New Roman" w:cs="Times New Roman"/>
          <w:b/>
          <w:sz w:val="25"/>
          <w:szCs w:val="25"/>
          <w:lang w:bidi="en-US"/>
        </w:rPr>
        <w:t>S</w:t>
      </w:r>
    </w:p>
    <w:p w14:paraId="71906EF6" w14:textId="77777777" w:rsidR="00B32F03" w:rsidRPr="0048610D" w:rsidRDefault="00B32F03" w:rsidP="006823AE">
      <w:pPr>
        <w:tabs>
          <w:tab w:val="left" w:pos="0"/>
          <w:tab w:val="left" w:pos="720"/>
          <w:tab w:val="left" w:pos="1440"/>
          <w:tab w:val="left" w:pos="2160"/>
          <w:tab w:val="left" w:pos="2880"/>
        </w:tabs>
        <w:spacing w:after="0"/>
        <w:jc w:val="both"/>
        <w:rPr>
          <w:rFonts w:eastAsia="Times New Roman" w:cs="Times New Roman"/>
          <w:b/>
          <w:sz w:val="25"/>
          <w:szCs w:val="25"/>
          <w:lang w:bidi="en-US"/>
        </w:rPr>
      </w:pPr>
    </w:p>
    <w:p w14:paraId="71BD466F" w14:textId="77777777" w:rsidR="00175686" w:rsidRPr="00FA7B78" w:rsidRDefault="006823AE" w:rsidP="00175686">
      <w:pPr>
        <w:tabs>
          <w:tab w:val="left" w:pos="0"/>
          <w:tab w:val="left" w:pos="720"/>
          <w:tab w:val="left" w:pos="1440"/>
          <w:tab w:val="left" w:pos="2160"/>
          <w:tab w:val="left" w:pos="2880"/>
        </w:tabs>
        <w:spacing w:after="0"/>
        <w:jc w:val="both"/>
        <w:rPr>
          <w:rFonts w:eastAsia="Times New Roman" w:cs="Times New Roman"/>
          <w:b/>
          <w:szCs w:val="24"/>
          <w:lang w:bidi="ar-SA"/>
        </w:rPr>
      </w:pPr>
      <w:r w:rsidRPr="00FA7B78">
        <w:rPr>
          <w:rFonts w:eastAsia="Times New Roman" w:cs="Times New Roman"/>
          <w:b/>
          <w:sz w:val="23"/>
          <w:szCs w:val="23"/>
          <w:lang w:bidi="en-US"/>
        </w:rPr>
        <w:t xml:space="preserve">Assignment Title:  </w:t>
      </w:r>
      <w:r w:rsidR="005C5C86" w:rsidRPr="00FA7B78">
        <w:rPr>
          <w:rFonts w:eastAsia="Times New Roman" w:cs="Times New Roman"/>
          <w:b/>
          <w:szCs w:val="24"/>
          <w:lang w:bidi="ar-SA"/>
        </w:rPr>
        <w:t xml:space="preserve">Consulting Services </w:t>
      </w:r>
      <w:r w:rsidR="00175686">
        <w:rPr>
          <w:rFonts w:eastAsia="Times New Roman" w:cs="Times New Roman"/>
          <w:b/>
          <w:szCs w:val="24"/>
          <w:lang w:bidi="ar-SA"/>
        </w:rPr>
        <w:t xml:space="preserve">for the </w:t>
      </w:r>
      <w:r w:rsidR="00175686" w:rsidRPr="00FA7B78">
        <w:rPr>
          <w:rFonts w:eastAsia="Times New Roman" w:cs="Times New Roman"/>
          <w:b/>
          <w:szCs w:val="24"/>
          <w:lang w:bidi="ar-SA"/>
        </w:rPr>
        <w:t>Supervis</w:t>
      </w:r>
      <w:r w:rsidR="00175686">
        <w:rPr>
          <w:rFonts w:eastAsia="Times New Roman" w:cs="Times New Roman"/>
          <w:b/>
          <w:szCs w:val="24"/>
          <w:lang w:bidi="ar-SA"/>
        </w:rPr>
        <w:t>ion of W</w:t>
      </w:r>
      <w:r w:rsidR="00175686" w:rsidRPr="00FA7B78">
        <w:rPr>
          <w:rFonts w:eastAsia="Times New Roman" w:cs="Times New Roman"/>
          <w:b/>
          <w:szCs w:val="24"/>
          <w:lang w:bidi="ar-SA"/>
        </w:rPr>
        <w:t xml:space="preserve">orks </w:t>
      </w:r>
      <w:r w:rsidR="00175686">
        <w:rPr>
          <w:rFonts w:eastAsia="Times New Roman" w:cs="Times New Roman"/>
          <w:b/>
          <w:szCs w:val="24"/>
          <w:lang w:bidi="ar-SA"/>
        </w:rPr>
        <w:t>for the UL Fisheries College and the Center of Excellence Including Hostel</w:t>
      </w:r>
    </w:p>
    <w:p w14:paraId="0B5FE054" w14:textId="67097AEA" w:rsidR="008A7767" w:rsidRPr="0048610D" w:rsidRDefault="008A7767" w:rsidP="00212528">
      <w:pPr>
        <w:tabs>
          <w:tab w:val="left" w:pos="0"/>
          <w:tab w:val="left" w:pos="720"/>
          <w:tab w:val="left" w:pos="1440"/>
          <w:tab w:val="left" w:pos="2160"/>
          <w:tab w:val="left" w:pos="2880"/>
        </w:tabs>
        <w:spacing w:after="0"/>
        <w:jc w:val="both"/>
        <w:rPr>
          <w:rFonts w:eastAsia="Times New Roman" w:cs="Times New Roman"/>
          <w:b/>
          <w:sz w:val="25"/>
          <w:szCs w:val="25"/>
          <w:lang w:bidi="en-US"/>
        </w:rPr>
      </w:pPr>
    </w:p>
    <w:p w14:paraId="11710FF6" w14:textId="7288A150" w:rsidR="00175686" w:rsidRPr="00471250" w:rsidRDefault="00DE09A6" w:rsidP="00175686">
      <w:pPr>
        <w:jc w:val="both"/>
        <w:rPr>
          <w:b/>
          <w:i/>
        </w:rPr>
      </w:pPr>
      <w:r w:rsidRPr="0048610D">
        <w:rPr>
          <w:rFonts w:cs="Times New Roman"/>
          <w:szCs w:val="24"/>
          <w:lang w:bidi="ar-SA"/>
        </w:rPr>
        <w:t xml:space="preserve">The government of Liberia through the National Fisheries and Aquaculture authority (NaFAA) has received support from the World Bank Group toward the preparation and implementation of the, “Liberia Sustainable Management of Fisheries Project (LSMFP)”.  The project </w:t>
      </w:r>
      <w:r w:rsidR="00175686">
        <w:rPr>
          <w:rFonts w:cs="Times New Roman"/>
          <w:szCs w:val="24"/>
          <w:lang w:bidi="ar-SA"/>
        </w:rPr>
        <w:t xml:space="preserve">intends to support the establishment of a Fisheries Program at the University of Liberia including the construction of a Center of Excellence. </w:t>
      </w:r>
    </w:p>
    <w:p w14:paraId="3463C6E4" w14:textId="16436FF3" w:rsidR="00D60C1D" w:rsidRPr="0048610D" w:rsidRDefault="00DE09A6" w:rsidP="00B32F03">
      <w:pPr>
        <w:spacing w:after="0" w:line="276" w:lineRule="auto"/>
        <w:jc w:val="both"/>
        <w:rPr>
          <w:rFonts w:cs="Times New Roman"/>
          <w:szCs w:val="24"/>
          <w:lang w:bidi="ar-SA"/>
        </w:rPr>
      </w:pPr>
      <w:r w:rsidRPr="0048610D">
        <w:rPr>
          <w:rFonts w:cs="Times New Roman"/>
          <w:szCs w:val="24"/>
          <w:lang w:bidi="ar-SA"/>
        </w:rPr>
        <w:t xml:space="preserve">The objective of this </w:t>
      </w:r>
      <w:r w:rsidR="00175686">
        <w:rPr>
          <w:rFonts w:cs="Times New Roman"/>
          <w:szCs w:val="24"/>
          <w:lang w:bidi="ar-SA"/>
        </w:rPr>
        <w:t xml:space="preserve">Request for Expression of Interest </w:t>
      </w:r>
      <w:r w:rsidRPr="0048610D">
        <w:rPr>
          <w:rFonts w:cs="Times New Roman"/>
          <w:szCs w:val="24"/>
          <w:lang w:bidi="ar-SA"/>
        </w:rPr>
        <w:t xml:space="preserve">is to recruit </w:t>
      </w:r>
      <w:r w:rsidR="00257892">
        <w:rPr>
          <w:rFonts w:cs="Times New Roman"/>
          <w:szCs w:val="24"/>
          <w:lang w:bidi="ar-SA"/>
        </w:rPr>
        <w:t xml:space="preserve">a </w:t>
      </w:r>
      <w:r w:rsidR="00DF6825">
        <w:rPr>
          <w:rFonts w:cs="Times New Roman"/>
          <w:szCs w:val="24"/>
          <w:lang w:bidi="ar-SA"/>
        </w:rPr>
        <w:t>Consulting F</w:t>
      </w:r>
      <w:r w:rsidR="00257892">
        <w:rPr>
          <w:rFonts w:cs="Times New Roman"/>
          <w:szCs w:val="24"/>
          <w:lang w:bidi="ar-SA"/>
        </w:rPr>
        <w:t xml:space="preserve">irm who will </w:t>
      </w:r>
      <w:r w:rsidR="00175686">
        <w:rPr>
          <w:rFonts w:cs="Times New Roman"/>
          <w:szCs w:val="24"/>
          <w:lang w:bidi="ar-SA"/>
        </w:rPr>
        <w:t>Supervise the construction works of contracts contracted to construct the facilities</w:t>
      </w:r>
      <w:r w:rsidR="00B32F03" w:rsidRPr="0048610D">
        <w:rPr>
          <w:rFonts w:cs="Times New Roman"/>
          <w:szCs w:val="24"/>
          <w:lang w:bidi="ar-SA"/>
        </w:rPr>
        <w:t xml:space="preserve"> </w:t>
      </w:r>
      <w:r w:rsidRPr="0048610D">
        <w:rPr>
          <w:rFonts w:cs="Times New Roman"/>
          <w:szCs w:val="24"/>
          <w:lang w:bidi="ar-SA"/>
        </w:rPr>
        <w:t xml:space="preserve"> </w:t>
      </w:r>
    </w:p>
    <w:p w14:paraId="6C6791EC" w14:textId="77777777" w:rsidR="00B32F03" w:rsidRPr="0048610D" w:rsidRDefault="00B32F03" w:rsidP="00B32F03">
      <w:pPr>
        <w:spacing w:after="0" w:line="276" w:lineRule="auto"/>
        <w:jc w:val="both"/>
        <w:rPr>
          <w:rFonts w:cs="Times New Roman"/>
          <w:szCs w:val="24"/>
          <w:lang w:bidi="ar-SA"/>
        </w:rPr>
      </w:pPr>
    </w:p>
    <w:p w14:paraId="72D1F643" w14:textId="05F297A4" w:rsidR="00B3342F" w:rsidRPr="0048610D" w:rsidRDefault="00B3342F" w:rsidP="00B3342F">
      <w:pPr>
        <w:jc w:val="both"/>
        <w:rPr>
          <w:rFonts w:cs="Times New Roman"/>
          <w:b/>
          <w:szCs w:val="24"/>
          <w:lang w:bidi="ar-SA"/>
        </w:rPr>
      </w:pPr>
      <w:r w:rsidRPr="0048610D">
        <w:rPr>
          <w:rFonts w:cs="Times New Roman"/>
          <w:b/>
          <w:szCs w:val="24"/>
          <w:lang w:bidi="ar-SA"/>
        </w:rPr>
        <w:t xml:space="preserve">The objectives of the </w:t>
      </w:r>
      <w:r w:rsidR="00B32F03" w:rsidRPr="0048610D">
        <w:rPr>
          <w:rFonts w:cs="Times New Roman"/>
          <w:b/>
          <w:szCs w:val="24"/>
          <w:lang w:bidi="ar-SA"/>
        </w:rPr>
        <w:t xml:space="preserve">assignment </w:t>
      </w:r>
    </w:p>
    <w:p w14:paraId="56B63581" w14:textId="77777777" w:rsidR="00175686" w:rsidRDefault="00175686" w:rsidP="00175686">
      <w:pPr>
        <w:spacing w:before="240"/>
        <w:jc w:val="both"/>
        <w:rPr>
          <w:b/>
          <w:i/>
        </w:rPr>
      </w:pPr>
      <w:r>
        <w:t xml:space="preserve">The objective of the assignment is to contract a consultant to supervise the construction of the works executed by Contractors in the construction of the classrooms and offices and the hostel and, in addition, provide the associated services during the Defects Liability Period (DLP) hereafter termed as </w:t>
      </w:r>
      <w:r>
        <w:rPr>
          <w:b/>
        </w:rPr>
        <w:t>“</w:t>
      </w:r>
      <w:r>
        <w:rPr>
          <w:b/>
          <w:i/>
        </w:rPr>
        <w:t>Supervision Services”.</w:t>
      </w:r>
    </w:p>
    <w:p w14:paraId="7E1F9363" w14:textId="53F0C4AE" w:rsidR="005C504F" w:rsidRPr="00175686" w:rsidRDefault="00B3342F" w:rsidP="00175686">
      <w:pPr>
        <w:spacing w:before="240"/>
        <w:jc w:val="both"/>
        <w:rPr>
          <w:b/>
          <w:i/>
        </w:rPr>
      </w:pPr>
      <w:r w:rsidRPr="00B3342F">
        <w:rPr>
          <w:rFonts w:cs="Times New Roman"/>
          <w:szCs w:val="24"/>
          <w:lang w:val="en-GB" w:bidi="ar-SA"/>
        </w:rPr>
        <w:t>The short-listed candidate is expected to have the following qualifications:</w:t>
      </w:r>
    </w:p>
    <w:p w14:paraId="6A255453" w14:textId="77777777" w:rsidR="00B3342F" w:rsidRPr="00F17099" w:rsidRDefault="00F17099" w:rsidP="00F17099">
      <w:pPr>
        <w:jc w:val="both"/>
        <w:rPr>
          <w:rFonts w:cs="Times New Roman"/>
          <w:b/>
          <w:szCs w:val="24"/>
          <w:lang w:val="en-GB" w:bidi="ar-SA"/>
        </w:rPr>
      </w:pPr>
      <w:r w:rsidRPr="00F17099">
        <w:rPr>
          <w:rFonts w:cs="Times New Roman"/>
          <w:b/>
          <w:szCs w:val="24"/>
          <w:lang w:bidi="ar-SA"/>
        </w:rPr>
        <w:t>Qualifications and Experience</w:t>
      </w:r>
      <w:r>
        <w:rPr>
          <w:rFonts w:cs="Times New Roman"/>
          <w:b/>
          <w:szCs w:val="24"/>
          <w:lang w:bidi="ar-SA"/>
        </w:rPr>
        <w:t xml:space="preserve">: </w:t>
      </w:r>
    </w:p>
    <w:p w14:paraId="1B373DC8" w14:textId="4E91005A" w:rsidR="00E50A59" w:rsidRDefault="00F17099" w:rsidP="00A731DF">
      <w:pPr>
        <w:widowControl w:val="0"/>
        <w:autoSpaceDE w:val="0"/>
        <w:autoSpaceDN w:val="0"/>
        <w:adjustRightInd w:val="0"/>
        <w:spacing w:after="240"/>
        <w:contextualSpacing/>
        <w:jc w:val="both"/>
        <w:rPr>
          <w:rFonts w:cs="Times New Roman"/>
          <w:bCs/>
          <w:sz w:val="23"/>
          <w:szCs w:val="23"/>
          <w:lang w:bidi="ar-SA"/>
        </w:rPr>
      </w:pPr>
      <w:r w:rsidRPr="0048610D">
        <w:rPr>
          <w:rFonts w:cs="Times New Roman"/>
          <w:bCs/>
          <w:sz w:val="23"/>
          <w:szCs w:val="23"/>
          <w:lang w:bidi="ar-SA"/>
        </w:rPr>
        <w:t>The Consultant is required to have the following minimum qualifications and experience:</w:t>
      </w:r>
    </w:p>
    <w:p w14:paraId="2BC76DD7" w14:textId="77777777" w:rsidR="00A731DF" w:rsidRPr="00A731DF" w:rsidRDefault="00A731DF" w:rsidP="00A731DF">
      <w:pPr>
        <w:widowControl w:val="0"/>
        <w:autoSpaceDE w:val="0"/>
        <w:autoSpaceDN w:val="0"/>
        <w:adjustRightInd w:val="0"/>
        <w:spacing w:after="240"/>
        <w:contextualSpacing/>
        <w:jc w:val="both"/>
        <w:rPr>
          <w:rFonts w:cs="Times New Roman"/>
          <w:bCs/>
          <w:sz w:val="23"/>
          <w:szCs w:val="23"/>
          <w:lang w:bidi="ar-SA"/>
        </w:rPr>
      </w:pPr>
    </w:p>
    <w:p w14:paraId="1612A185" w14:textId="73E4F1BB" w:rsidR="005C1F75" w:rsidRPr="005C1F75" w:rsidRDefault="005C1F75" w:rsidP="005C1F75">
      <w:pPr>
        <w:spacing w:before="100" w:beforeAutospacing="1" w:after="100" w:afterAutospacing="1"/>
        <w:jc w:val="both"/>
        <w:rPr>
          <w:rFonts w:eastAsia="Times New Roman" w:cs="Times New Roman"/>
          <w:szCs w:val="24"/>
          <w:lang w:bidi="ar-SA"/>
        </w:rPr>
      </w:pPr>
      <w:r w:rsidRPr="005C1F75">
        <w:rPr>
          <w:rFonts w:eastAsia="Times New Roman" w:cs="Times New Roman"/>
          <w:szCs w:val="24"/>
          <w:lang w:bidi="ar-SA"/>
        </w:rPr>
        <w:t>The consulting firm shall field a team of suitably qualified and experienced personnel. The minimum requirements for the firm are:</w:t>
      </w:r>
    </w:p>
    <w:p w14:paraId="052C439C" w14:textId="71424881" w:rsidR="005C1F75" w:rsidRPr="005C1F75" w:rsidRDefault="005C1F75" w:rsidP="005C1F75">
      <w:pPr>
        <w:spacing w:before="100" w:beforeAutospacing="1" w:after="100" w:afterAutospacing="1"/>
        <w:jc w:val="both"/>
        <w:rPr>
          <w:rFonts w:eastAsia="Times New Roman" w:cs="Times New Roman"/>
          <w:szCs w:val="24"/>
          <w:lang w:bidi="ar-SA"/>
        </w:rPr>
      </w:pPr>
      <w:r w:rsidRPr="005C1F75">
        <w:rPr>
          <w:rFonts w:eastAsia="Times New Roman" w:cs="Times New Roman"/>
          <w:szCs w:val="24"/>
          <w:lang w:bidi="ar-SA"/>
        </w:rPr>
        <w:lastRenderedPageBreak/>
        <w:t>The Firm must show evidence of at least 5 years’ experience, knowledge and familiarity with project planning, design, survey</w:t>
      </w:r>
      <w:r w:rsidR="00F4445E">
        <w:rPr>
          <w:rFonts w:eastAsia="Times New Roman" w:cs="Times New Roman"/>
          <w:szCs w:val="24"/>
          <w:lang w:bidi="ar-SA"/>
        </w:rPr>
        <w:t xml:space="preserve">, </w:t>
      </w:r>
      <w:r w:rsidRPr="005C1F75">
        <w:rPr>
          <w:rFonts w:eastAsia="Times New Roman" w:cs="Times New Roman"/>
          <w:szCs w:val="24"/>
          <w:lang w:bidi="ar-SA"/>
        </w:rPr>
        <w:t xml:space="preserve">construction </w:t>
      </w:r>
      <w:r w:rsidR="00F4445E">
        <w:rPr>
          <w:rFonts w:eastAsia="Times New Roman" w:cs="Times New Roman"/>
          <w:szCs w:val="24"/>
          <w:lang w:bidi="ar-SA"/>
        </w:rPr>
        <w:t xml:space="preserve">and the supervision of </w:t>
      </w:r>
      <w:r w:rsidR="00E551E4">
        <w:rPr>
          <w:rFonts w:eastAsia="Times New Roman" w:cs="Times New Roman"/>
          <w:szCs w:val="24"/>
          <w:lang w:bidi="ar-SA"/>
        </w:rPr>
        <w:t xml:space="preserve">vertical </w:t>
      </w:r>
      <w:r w:rsidR="00F4445E">
        <w:rPr>
          <w:rFonts w:eastAsia="Times New Roman" w:cs="Times New Roman"/>
          <w:szCs w:val="24"/>
          <w:lang w:bidi="ar-SA"/>
        </w:rPr>
        <w:t xml:space="preserve">infrastructure works. </w:t>
      </w:r>
      <w:r w:rsidRPr="005C1F75">
        <w:rPr>
          <w:rFonts w:eastAsia="Times New Roman" w:cs="Times New Roman"/>
          <w:szCs w:val="24"/>
          <w:lang w:bidi="ar-SA"/>
        </w:rPr>
        <w:t>In order to complete the assignment, the firm will assemble a multi-disciplinary team of technicians:</w:t>
      </w:r>
    </w:p>
    <w:p w14:paraId="0E2A5A5E" w14:textId="4FEBB7D0" w:rsidR="005C1F75" w:rsidRPr="005C1F75" w:rsidRDefault="005C1F75" w:rsidP="005C1F75">
      <w:pPr>
        <w:spacing w:before="100" w:beforeAutospacing="1" w:after="100" w:afterAutospacing="1"/>
        <w:jc w:val="both"/>
        <w:rPr>
          <w:rFonts w:eastAsia="Times New Roman" w:cs="Times New Roman"/>
          <w:szCs w:val="24"/>
          <w:lang w:bidi="ar-SA"/>
        </w:rPr>
      </w:pPr>
      <w:r>
        <w:rPr>
          <w:rFonts w:eastAsia="Times New Roman" w:cs="Times New Roman"/>
          <w:szCs w:val="24"/>
          <w:lang w:bidi="ar-SA"/>
        </w:rPr>
        <w:t xml:space="preserve">A </w:t>
      </w:r>
      <w:r w:rsidRPr="005C1F75">
        <w:rPr>
          <w:rFonts w:eastAsia="Times New Roman" w:cs="Times New Roman"/>
          <w:szCs w:val="24"/>
          <w:lang w:bidi="ar-SA"/>
        </w:rPr>
        <w:t xml:space="preserve">Project Manager cum Senior Design Engineer will lead the Consultant’s team together with 1 (one) </w:t>
      </w:r>
      <w:r w:rsidR="00A50128">
        <w:rPr>
          <w:rFonts w:eastAsia="Times New Roman" w:cs="Times New Roman"/>
          <w:szCs w:val="24"/>
          <w:lang w:bidi="ar-SA"/>
        </w:rPr>
        <w:t>Quality Control Engineer</w:t>
      </w:r>
      <w:r w:rsidR="007F145C">
        <w:rPr>
          <w:rFonts w:eastAsia="Times New Roman" w:cs="Times New Roman"/>
          <w:szCs w:val="24"/>
          <w:lang w:bidi="ar-SA"/>
        </w:rPr>
        <w:t xml:space="preserve">, </w:t>
      </w:r>
      <w:r w:rsidRPr="005C1F75">
        <w:rPr>
          <w:rFonts w:eastAsia="Times New Roman" w:cs="Times New Roman"/>
          <w:szCs w:val="24"/>
          <w:lang w:bidi="ar-SA"/>
        </w:rPr>
        <w:t>1 (one) Environmental Specialist</w:t>
      </w:r>
      <w:r w:rsidR="00A50128">
        <w:rPr>
          <w:rFonts w:eastAsia="Times New Roman" w:cs="Times New Roman"/>
          <w:szCs w:val="24"/>
          <w:lang w:bidi="ar-SA"/>
        </w:rPr>
        <w:t xml:space="preserve"> and 1 (one) Civil Engineer/Clerk of Works. </w:t>
      </w:r>
    </w:p>
    <w:p w14:paraId="0F0C955B" w14:textId="77FB1433" w:rsidR="00915907" w:rsidRPr="00915907" w:rsidRDefault="00915907" w:rsidP="005C1F75">
      <w:pPr>
        <w:spacing w:before="100" w:beforeAutospacing="1" w:after="100" w:afterAutospacing="1"/>
        <w:jc w:val="both"/>
        <w:rPr>
          <w:rFonts w:eastAsia="Times New Roman" w:cs="Times New Roman"/>
          <w:szCs w:val="24"/>
          <w:lang w:bidi="ar-SA"/>
        </w:rPr>
      </w:pPr>
      <w:r w:rsidRPr="00915907">
        <w:rPr>
          <w:rFonts w:eastAsia="Times New Roman" w:cs="Times New Roman"/>
          <w:szCs w:val="24"/>
          <w:lang w:bidi="ar-SA"/>
        </w:rPr>
        <w:t xml:space="preserve">The team will include, but may not be limited to: </w:t>
      </w:r>
    </w:p>
    <w:tbl>
      <w:tblPr>
        <w:tblW w:w="9805" w:type="dxa"/>
        <w:tblCellMar>
          <w:top w:w="15" w:type="dxa"/>
          <w:left w:w="15" w:type="dxa"/>
          <w:bottom w:w="15" w:type="dxa"/>
          <w:right w:w="15" w:type="dxa"/>
        </w:tblCellMar>
        <w:tblLook w:val="04A0" w:firstRow="1" w:lastRow="0" w:firstColumn="1" w:lastColumn="0" w:noHBand="0" w:noVBand="1"/>
      </w:tblPr>
      <w:tblGrid>
        <w:gridCol w:w="3775"/>
        <w:gridCol w:w="6030"/>
      </w:tblGrid>
      <w:tr w:rsidR="00915907" w:rsidRPr="00915907" w14:paraId="09C57549" w14:textId="77777777" w:rsidTr="00234A16">
        <w:tc>
          <w:tcPr>
            <w:tcW w:w="3775" w:type="dxa"/>
            <w:tcBorders>
              <w:top w:val="single" w:sz="4" w:space="0" w:color="000000"/>
              <w:left w:val="single" w:sz="4" w:space="0" w:color="000000"/>
              <w:bottom w:val="single" w:sz="4" w:space="0" w:color="000000"/>
              <w:right w:val="single" w:sz="4" w:space="0" w:color="000000"/>
            </w:tcBorders>
            <w:shd w:val="clear" w:color="auto" w:fill="D8E2EF"/>
            <w:vAlign w:val="center"/>
            <w:hideMark/>
          </w:tcPr>
          <w:p w14:paraId="70CA8206" w14:textId="77777777" w:rsidR="00915907" w:rsidRPr="00915907" w:rsidRDefault="00915907" w:rsidP="00915907">
            <w:pPr>
              <w:spacing w:before="100" w:beforeAutospacing="1" w:after="100" w:afterAutospacing="1"/>
              <w:rPr>
                <w:rFonts w:eastAsia="Times New Roman" w:cs="Times New Roman"/>
                <w:szCs w:val="24"/>
                <w:lang w:bidi="ar-SA"/>
              </w:rPr>
            </w:pPr>
            <w:r w:rsidRPr="00915907">
              <w:rPr>
                <w:rFonts w:eastAsia="Times New Roman" w:cs="Times New Roman"/>
                <w:szCs w:val="24"/>
                <w:lang w:bidi="ar-SA"/>
              </w:rPr>
              <w:t xml:space="preserve">Description of Input (list only core responsibilities) </w:t>
            </w:r>
          </w:p>
        </w:tc>
        <w:tc>
          <w:tcPr>
            <w:tcW w:w="6030" w:type="dxa"/>
            <w:tcBorders>
              <w:top w:val="single" w:sz="4" w:space="0" w:color="000000"/>
              <w:left w:val="single" w:sz="4" w:space="0" w:color="000000"/>
              <w:bottom w:val="single" w:sz="4" w:space="0" w:color="000000"/>
              <w:right w:val="single" w:sz="4" w:space="0" w:color="000000"/>
            </w:tcBorders>
            <w:shd w:val="clear" w:color="auto" w:fill="D8E2EF"/>
            <w:vAlign w:val="center"/>
            <w:hideMark/>
          </w:tcPr>
          <w:p w14:paraId="23EB0256" w14:textId="77777777" w:rsidR="00915907" w:rsidRPr="00915907" w:rsidRDefault="00915907" w:rsidP="00915907">
            <w:pPr>
              <w:spacing w:before="100" w:beforeAutospacing="1" w:after="100" w:afterAutospacing="1"/>
              <w:rPr>
                <w:rFonts w:eastAsia="Times New Roman" w:cs="Times New Roman"/>
                <w:szCs w:val="24"/>
                <w:lang w:bidi="ar-SA"/>
              </w:rPr>
            </w:pPr>
            <w:r w:rsidRPr="00915907">
              <w:rPr>
                <w:rFonts w:eastAsia="Times New Roman" w:cs="Times New Roman"/>
                <w:szCs w:val="24"/>
                <w:lang w:bidi="ar-SA"/>
              </w:rPr>
              <w:t>Position and experience</w:t>
            </w:r>
          </w:p>
        </w:tc>
      </w:tr>
      <w:tr w:rsidR="00915907" w:rsidRPr="00915907" w14:paraId="1F387239" w14:textId="77777777" w:rsidTr="00234A16">
        <w:tc>
          <w:tcPr>
            <w:tcW w:w="3775" w:type="dxa"/>
            <w:tcBorders>
              <w:top w:val="single" w:sz="4" w:space="0" w:color="000000"/>
              <w:left w:val="single" w:sz="4" w:space="0" w:color="000000"/>
              <w:bottom w:val="single" w:sz="4" w:space="0" w:color="000000"/>
              <w:right w:val="single" w:sz="4" w:space="0" w:color="000000"/>
            </w:tcBorders>
            <w:vAlign w:val="center"/>
            <w:hideMark/>
          </w:tcPr>
          <w:p w14:paraId="77313567" w14:textId="77777777" w:rsidR="00915907" w:rsidRPr="00915907" w:rsidRDefault="00915907" w:rsidP="00915907">
            <w:pPr>
              <w:spacing w:before="100" w:beforeAutospacing="1" w:after="100" w:afterAutospacing="1"/>
              <w:rPr>
                <w:rFonts w:eastAsia="Times New Roman" w:cs="Times New Roman"/>
                <w:szCs w:val="24"/>
                <w:lang w:bidi="ar-SA"/>
              </w:rPr>
            </w:pPr>
            <w:r w:rsidRPr="00915907">
              <w:rPr>
                <w:rFonts w:eastAsia="Times New Roman" w:cs="Times New Roman"/>
                <w:szCs w:val="24"/>
                <w:lang w:bidi="ar-SA"/>
              </w:rPr>
              <w:t xml:space="preserve">Lead and manage inputs of consultant team; responsible for overall product delivery and for timely and quality execution of services; primary contact point for contract execution </w:t>
            </w: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35DA9FFD" w14:textId="3C091655" w:rsidR="00915907" w:rsidRPr="00915907" w:rsidRDefault="00D450C3" w:rsidP="00E551E4">
            <w:pPr>
              <w:jc w:val="both"/>
              <w:rPr>
                <w:rFonts w:eastAsia="Times New Roman" w:cs="Times New Roman"/>
                <w:szCs w:val="24"/>
                <w:lang w:bidi="ar-SA"/>
              </w:rPr>
            </w:pPr>
            <w:r w:rsidRPr="00D450C3">
              <w:rPr>
                <w:rFonts w:eastAsia="Times New Roman" w:cs="Times New Roman"/>
                <w:b/>
                <w:bCs/>
                <w:szCs w:val="24"/>
                <w:lang w:bidi="ar-SA"/>
              </w:rPr>
              <w:t>Team Leade</w:t>
            </w:r>
            <w:r w:rsidR="005C1F75">
              <w:rPr>
                <w:rFonts w:eastAsia="Times New Roman" w:cs="Times New Roman"/>
                <w:b/>
                <w:bCs/>
                <w:szCs w:val="24"/>
                <w:lang w:bidi="ar-SA"/>
              </w:rPr>
              <w:t>r – Project Manage</w:t>
            </w:r>
            <w:r w:rsidR="00234A16">
              <w:rPr>
                <w:rFonts w:eastAsia="Times New Roman" w:cs="Times New Roman"/>
                <w:b/>
                <w:bCs/>
                <w:szCs w:val="24"/>
                <w:lang w:bidi="ar-SA"/>
              </w:rPr>
              <w:t>r/ Senior Design Engineer</w:t>
            </w:r>
            <w:r w:rsidRPr="00D450C3">
              <w:rPr>
                <w:rFonts w:eastAsia="Times New Roman" w:cs="Times New Roman"/>
                <w:szCs w:val="24"/>
                <w:lang w:bidi="ar-SA"/>
              </w:rPr>
              <w:t xml:space="preserve"> (Key Position) *- </w:t>
            </w:r>
            <w:r w:rsidR="00513CA4" w:rsidRPr="00513CA4">
              <w:rPr>
                <w:rFonts w:eastAsia="Times New Roman" w:cs="Times New Roman"/>
                <w:szCs w:val="24"/>
                <w:lang w:bidi="ar-SA"/>
              </w:rPr>
              <w:t xml:space="preserve">The Project Manager / Senior Design Engineer </w:t>
            </w:r>
            <w:r w:rsidR="00E551E4">
              <w:t xml:space="preserve">must have a Master Degree in Design or Structural Engineering or other relevant field with a minimum post qualification experience of ten (10) years and demonstrable experience in the designing infrastructure industry and project management. He must belong to a recognizable professional institution in a class that allows him to do independent work. Proficiency in English and experience in Sub-Sahara Africa will be an added advantage. </w:t>
            </w:r>
          </w:p>
        </w:tc>
      </w:tr>
      <w:tr w:rsidR="00915907" w:rsidRPr="00915907" w14:paraId="242005CB" w14:textId="77777777" w:rsidTr="00234A16">
        <w:trPr>
          <w:trHeight w:val="371"/>
        </w:trPr>
        <w:tc>
          <w:tcPr>
            <w:tcW w:w="3775" w:type="dxa"/>
            <w:tcBorders>
              <w:top w:val="single" w:sz="4" w:space="0" w:color="000000"/>
              <w:left w:val="single" w:sz="4" w:space="0" w:color="000000"/>
              <w:bottom w:val="single" w:sz="4" w:space="0" w:color="000000"/>
              <w:right w:val="single" w:sz="4" w:space="0" w:color="000000"/>
            </w:tcBorders>
            <w:vAlign w:val="center"/>
            <w:hideMark/>
          </w:tcPr>
          <w:p w14:paraId="5382A8DB" w14:textId="3E80F2C8" w:rsidR="00915907" w:rsidRPr="00915907" w:rsidRDefault="00E551E4" w:rsidP="00E551E4">
            <w:pPr>
              <w:jc w:val="both"/>
              <w:rPr>
                <w:rFonts w:eastAsia="Times New Roman" w:cs="Times New Roman"/>
                <w:szCs w:val="24"/>
                <w:lang w:bidi="ar-SA"/>
              </w:rPr>
            </w:pPr>
            <w:r>
              <w:t xml:space="preserve">S/He shall be responsible for all matters relating to field and laboratory testing, quality assurance and definition of design parameters of all construction materials. Tests associated with Civil Engineering certification activities (e.g. slump tests, cube tests, </w:t>
            </w:r>
            <w:proofErr w:type="spellStart"/>
            <w:r>
              <w:t>etc</w:t>
            </w:r>
            <w:proofErr w:type="spellEnd"/>
            <w:r>
              <w:t>).</w:t>
            </w:r>
          </w:p>
        </w:tc>
        <w:tc>
          <w:tcPr>
            <w:tcW w:w="6030" w:type="dxa"/>
            <w:tcBorders>
              <w:top w:val="single" w:sz="4" w:space="0" w:color="000000"/>
              <w:left w:val="single" w:sz="4" w:space="0" w:color="000000"/>
              <w:bottom w:val="single" w:sz="4" w:space="0" w:color="000000"/>
              <w:right w:val="single" w:sz="4" w:space="0" w:color="000000"/>
            </w:tcBorders>
            <w:vAlign w:val="center"/>
            <w:hideMark/>
          </w:tcPr>
          <w:p w14:paraId="5694C395" w14:textId="5DD9C821" w:rsidR="00915907" w:rsidRPr="00E551E4" w:rsidRDefault="00E551E4" w:rsidP="00E551E4">
            <w:pPr>
              <w:jc w:val="both"/>
            </w:pPr>
            <w:r>
              <w:rPr>
                <w:rFonts w:eastAsia="Times New Roman" w:cs="Times New Roman"/>
                <w:b/>
                <w:bCs/>
                <w:szCs w:val="24"/>
                <w:lang w:bidi="ar-SA"/>
              </w:rPr>
              <w:t xml:space="preserve">Quality Control Engineer: </w:t>
            </w:r>
            <w:r>
              <w:t xml:space="preserve">The Quality Control Engineer must have a Bachelor Degree in Civil Engineering or other relevant field with a minimum post qualification experience of seven (7) years and demonstrable experience of having worked as a Quality Control Engineer on projects of similar nature. He must belong to a recognizable professional institution in a class that allows him to do independent work. </w:t>
            </w:r>
          </w:p>
        </w:tc>
      </w:tr>
      <w:tr w:rsidR="00915907" w:rsidRPr="00915907" w14:paraId="6B5E86AC" w14:textId="77777777" w:rsidTr="00234A16">
        <w:trPr>
          <w:trHeight w:val="371"/>
        </w:trPr>
        <w:tc>
          <w:tcPr>
            <w:tcW w:w="3775" w:type="dxa"/>
            <w:tcBorders>
              <w:top w:val="single" w:sz="4" w:space="0" w:color="000000"/>
              <w:left w:val="single" w:sz="4" w:space="0" w:color="000000"/>
              <w:bottom w:val="single" w:sz="4" w:space="0" w:color="000000"/>
              <w:right w:val="single" w:sz="4" w:space="0" w:color="000000"/>
            </w:tcBorders>
            <w:vAlign w:val="center"/>
          </w:tcPr>
          <w:p w14:paraId="7B8B0E57" w14:textId="61B3AE34" w:rsidR="001650FD" w:rsidRPr="00915907" w:rsidRDefault="00E551E4" w:rsidP="00915907">
            <w:pPr>
              <w:spacing w:before="100" w:beforeAutospacing="1" w:after="100" w:afterAutospacing="1"/>
              <w:rPr>
                <w:rFonts w:eastAsia="Times New Roman" w:cs="Times New Roman"/>
                <w:szCs w:val="24"/>
                <w:lang w:bidi="ar-SA"/>
              </w:rPr>
            </w:pPr>
            <w:r>
              <w:rPr>
                <w:rFonts w:eastAsia="Times New Roman" w:cs="Times New Roman"/>
                <w:szCs w:val="24"/>
                <w:lang w:bidi="ar-SA"/>
              </w:rPr>
              <w:t>S/He</w:t>
            </w:r>
            <w:r w:rsidR="001650FD">
              <w:rPr>
                <w:rFonts w:eastAsia="Times New Roman" w:cs="Times New Roman"/>
                <w:szCs w:val="24"/>
                <w:lang w:bidi="ar-SA"/>
              </w:rPr>
              <w:t xml:space="preserve"> shall ensure the Environmental and Social Management Plan of the Project is implemented.</w:t>
            </w:r>
          </w:p>
        </w:tc>
        <w:tc>
          <w:tcPr>
            <w:tcW w:w="6030" w:type="dxa"/>
            <w:tcBorders>
              <w:top w:val="single" w:sz="4" w:space="0" w:color="000000"/>
              <w:left w:val="single" w:sz="4" w:space="0" w:color="000000"/>
              <w:bottom w:val="single" w:sz="4" w:space="0" w:color="000000"/>
              <w:right w:val="single" w:sz="4" w:space="0" w:color="000000"/>
            </w:tcBorders>
            <w:vAlign w:val="center"/>
          </w:tcPr>
          <w:p w14:paraId="20B21864" w14:textId="00F3D7C0" w:rsidR="00915907" w:rsidRPr="00915907" w:rsidRDefault="00E551E4" w:rsidP="00915907">
            <w:pPr>
              <w:spacing w:before="100" w:beforeAutospacing="1" w:after="100" w:afterAutospacing="1"/>
              <w:rPr>
                <w:rFonts w:eastAsia="Times New Roman" w:cs="Times New Roman"/>
                <w:b/>
                <w:bCs/>
                <w:szCs w:val="24"/>
                <w:lang w:bidi="ar-SA"/>
              </w:rPr>
            </w:pPr>
            <w:r>
              <w:rPr>
                <w:rFonts w:eastAsia="Times New Roman" w:cs="Times New Roman"/>
                <w:b/>
                <w:bCs/>
                <w:szCs w:val="24"/>
                <w:lang w:bidi="ar-SA"/>
              </w:rPr>
              <w:t>Environmental and Safeguard Specialist</w:t>
            </w:r>
            <w:r w:rsidRPr="00915907">
              <w:rPr>
                <w:rFonts w:eastAsia="Times New Roman" w:cs="Times New Roman"/>
                <w:b/>
                <w:bCs/>
                <w:szCs w:val="24"/>
                <w:lang w:bidi="ar-SA"/>
              </w:rPr>
              <w:t xml:space="preserve">: </w:t>
            </w:r>
            <w:r w:rsidRPr="00D060D0">
              <w:t>The Environmental Safeguard Specialist shall have a Master</w:t>
            </w:r>
            <w:r>
              <w:t xml:space="preserve">’s </w:t>
            </w:r>
            <w:r w:rsidRPr="00D060D0">
              <w:t>Degree in Environmental Sciences, Environmental Engineering, Environmental Studies or related field with a minimum post qualification experience of at least seven (7) years and demonstrable experience of having worked as an Environmental Safeguard Specialist on projects of similar nature. S/He must be proficient in the English language and belong to a recognizable professional institution in a class that allows him to do independent work. Experience in sub-Sahara Africa will be an added advantage</w:t>
            </w:r>
          </w:p>
        </w:tc>
      </w:tr>
      <w:tr w:rsidR="00915907" w:rsidRPr="00915907" w14:paraId="35BF05E8" w14:textId="77777777" w:rsidTr="00234A16">
        <w:trPr>
          <w:trHeight w:val="371"/>
        </w:trPr>
        <w:tc>
          <w:tcPr>
            <w:tcW w:w="3775" w:type="dxa"/>
            <w:tcBorders>
              <w:top w:val="single" w:sz="4" w:space="0" w:color="000000"/>
              <w:left w:val="single" w:sz="4" w:space="0" w:color="000000"/>
              <w:bottom w:val="single" w:sz="4" w:space="0" w:color="000000"/>
              <w:right w:val="single" w:sz="4" w:space="0" w:color="000000"/>
            </w:tcBorders>
            <w:vAlign w:val="center"/>
          </w:tcPr>
          <w:p w14:paraId="2461663A" w14:textId="580B7A0C" w:rsidR="00915907" w:rsidRPr="00915907" w:rsidRDefault="00E551E4" w:rsidP="00E551E4">
            <w:pPr>
              <w:jc w:val="both"/>
              <w:rPr>
                <w:rFonts w:eastAsia="Times New Roman" w:cs="Times New Roman"/>
                <w:szCs w:val="24"/>
                <w:lang w:bidi="ar-SA"/>
              </w:rPr>
            </w:pPr>
            <w:r>
              <w:t xml:space="preserve">S/He shall be responsible for ensuring that value for money for the client, rather than the contractor, is achieved through rigorous and detailed inspection of materials and </w:t>
            </w:r>
            <w:r>
              <w:lastRenderedPageBreak/>
              <w:t>workmanship throughout the construction process.</w:t>
            </w:r>
          </w:p>
        </w:tc>
        <w:tc>
          <w:tcPr>
            <w:tcW w:w="6030" w:type="dxa"/>
            <w:tcBorders>
              <w:top w:val="single" w:sz="4" w:space="0" w:color="000000"/>
              <w:left w:val="single" w:sz="4" w:space="0" w:color="000000"/>
              <w:bottom w:val="single" w:sz="4" w:space="0" w:color="000000"/>
              <w:right w:val="single" w:sz="4" w:space="0" w:color="000000"/>
            </w:tcBorders>
            <w:vAlign w:val="center"/>
          </w:tcPr>
          <w:p w14:paraId="479B8EB8" w14:textId="64E6C0EC" w:rsidR="00915907" w:rsidRPr="00E551E4" w:rsidRDefault="00E551E4" w:rsidP="00E551E4">
            <w:pPr>
              <w:jc w:val="both"/>
              <w:rPr>
                <w:b/>
                <w:i/>
              </w:rPr>
            </w:pPr>
            <w:r>
              <w:rPr>
                <w:b/>
              </w:rPr>
              <w:lastRenderedPageBreak/>
              <w:t xml:space="preserve">Civil Engineer/Clerk of Works: </w:t>
            </w:r>
            <w:r>
              <w:t xml:space="preserve">The clerk of Works must have Bachelor Degree in Civil Engineering/ construction or other relevant field with a minimum post qualification experience of five (5) years and demonstrable experience of having worked as a Civil Engineer/Clerk of Works on projects </w:t>
            </w:r>
            <w:r>
              <w:lastRenderedPageBreak/>
              <w:t>of similar nature. S/He must belong to a recognizable professional institution in a class that allows him to do independent work.</w:t>
            </w:r>
          </w:p>
        </w:tc>
      </w:tr>
    </w:tbl>
    <w:p w14:paraId="0DBE1584" w14:textId="77777777" w:rsidR="00915907" w:rsidRPr="00915907" w:rsidRDefault="00915907" w:rsidP="00915907">
      <w:pPr>
        <w:spacing w:before="100" w:beforeAutospacing="1" w:after="100" w:afterAutospacing="1"/>
        <w:jc w:val="both"/>
        <w:rPr>
          <w:rFonts w:eastAsia="Times New Roman" w:cs="Times New Roman"/>
          <w:szCs w:val="24"/>
          <w:lang w:bidi="ar-SA"/>
        </w:rPr>
      </w:pPr>
      <w:r w:rsidRPr="00915907">
        <w:rPr>
          <w:rFonts w:eastAsia="Times New Roman" w:cs="Times New Roman"/>
          <w:szCs w:val="24"/>
          <w:lang w:bidi="ar-SA"/>
        </w:rPr>
        <w:lastRenderedPageBreak/>
        <w:t xml:space="preserve">(*) Key Positions that will be included in the technical proposal evaluation (based on the detailed CVs of the proposed respective team members). </w:t>
      </w:r>
    </w:p>
    <w:p w14:paraId="03480BA6" w14:textId="504C11DD" w:rsidR="00B80F40" w:rsidRPr="0048610D" w:rsidRDefault="00B80F40" w:rsidP="00915907">
      <w:pPr>
        <w:spacing w:before="100" w:beforeAutospacing="1" w:after="100" w:afterAutospacing="1"/>
        <w:jc w:val="both"/>
        <w:rPr>
          <w:rFonts w:eastAsia="MS Mincho" w:cs="Times New Roman"/>
          <w:szCs w:val="24"/>
        </w:rPr>
      </w:pPr>
      <w:r w:rsidRPr="0048610D">
        <w:rPr>
          <w:rFonts w:eastAsia="MS Mincho" w:cs="Times New Roman"/>
          <w:szCs w:val="24"/>
        </w:rPr>
        <w:t xml:space="preserve">The detailed Terms of Reference (TOR) for the assignment can be found at the following websites:  </w:t>
      </w:r>
    </w:p>
    <w:p w14:paraId="7DF3964C" w14:textId="77777777" w:rsidR="00B80F40" w:rsidRPr="0048610D" w:rsidRDefault="00B80F40" w:rsidP="00212528">
      <w:pPr>
        <w:spacing w:after="0"/>
        <w:jc w:val="both"/>
        <w:rPr>
          <w:rFonts w:eastAsia="MS Mincho" w:cs="Times New Roman"/>
          <w:b/>
          <w:szCs w:val="24"/>
        </w:rPr>
      </w:pPr>
      <w:r w:rsidRPr="0048610D">
        <w:rPr>
          <w:rFonts w:eastAsia="MS Mincho" w:cs="Times New Roman"/>
          <w:b/>
          <w:szCs w:val="24"/>
        </w:rPr>
        <w:t xml:space="preserve">a) </w:t>
      </w:r>
      <w:hyperlink r:id="rId9" w:history="1">
        <w:r w:rsidRPr="0048610D">
          <w:rPr>
            <w:rStyle w:val="Hyperlink"/>
            <w:rFonts w:cs="Times New Roman"/>
            <w:b/>
            <w:szCs w:val="24"/>
          </w:rPr>
          <w:t>www.nafaa.gov.lr</w:t>
        </w:r>
      </w:hyperlink>
    </w:p>
    <w:p w14:paraId="04D9EE42" w14:textId="518B4DB3" w:rsidR="00B80F40" w:rsidRDefault="00B80F40" w:rsidP="00212528">
      <w:pPr>
        <w:spacing w:after="0"/>
        <w:jc w:val="both"/>
        <w:rPr>
          <w:rFonts w:eastAsia="MS Mincho" w:cs="Times New Roman"/>
          <w:b/>
          <w:szCs w:val="24"/>
        </w:rPr>
      </w:pPr>
      <w:r w:rsidRPr="0048610D">
        <w:rPr>
          <w:rFonts w:eastAsia="MS Mincho" w:cs="Times New Roman"/>
          <w:b/>
          <w:szCs w:val="24"/>
        </w:rPr>
        <w:t xml:space="preserve">b) </w:t>
      </w:r>
      <w:hyperlink r:id="rId10" w:history="1">
        <w:r w:rsidRPr="0048610D">
          <w:rPr>
            <w:rStyle w:val="Hyperlink"/>
            <w:rFonts w:eastAsia="MS Mincho" w:cs="Times New Roman"/>
            <w:b/>
            <w:szCs w:val="24"/>
          </w:rPr>
          <w:t>www.emansion.gov.lr</w:t>
        </w:r>
      </w:hyperlink>
      <w:r w:rsidRPr="0048610D">
        <w:rPr>
          <w:rFonts w:eastAsia="MS Mincho" w:cs="Times New Roman"/>
          <w:b/>
          <w:szCs w:val="24"/>
        </w:rPr>
        <w:t xml:space="preserve"> </w:t>
      </w:r>
    </w:p>
    <w:p w14:paraId="3795FBC5" w14:textId="77777777" w:rsidR="00212528" w:rsidRPr="0048610D" w:rsidRDefault="00212528" w:rsidP="00212528">
      <w:pPr>
        <w:spacing w:after="0"/>
        <w:jc w:val="both"/>
        <w:rPr>
          <w:rFonts w:eastAsia="MS Mincho" w:cs="Times New Roman"/>
          <w:szCs w:val="24"/>
        </w:rPr>
      </w:pPr>
    </w:p>
    <w:p w14:paraId="0FE88B56" w14:textId="58945FB0" w:rsidR="00B80F40" w:rsidRPr="0048610D" w:rsidRDefault="00B80F40" w:rsidP="00B80F40">
      <w:pPr>
        <w:jc w:val="both"/>
        <w:rPr>
          <w:rFonts w:eastAsia="MS Mincho" w:cs="Times New Roman"/>
          <w:szCs w:val="24"/>
        </w:rPr>
      </w:pPr>
      <w:r w:rsidRPr="0048610D">
        <w:rPr>
          <w:rFonts w:eastAsia="MS Mincho" w:cs="Times New Roman"/>
          <w:szCs w:val="24"/>
        </w:rPr>
        <w:t>The attention of interested individual Consultants is drawn to Section III, paragraphs, 3.14, 3.16, and 3.17 of the World Bank’s “Procurement Regulations for IPF Borrowers” dated July 2016, revised November 2017, August 2018</w:t>
      </w:r>
      <w:r w:rsidR="0048610D">
        <w:rPr>
          <w:rFonts w:eastAsia="MS Mincho" w:cs="Times New Roman"/>
          <w:szCs w:val="24"/>
        </w:rPr>
        <w:t xml:space="preserve"> and November 2020</w:t>
      </w:r>
      <w:r w:rsidRPr="0048610D">
        <w:rPr>
          <w:rFonts w:eastAsia="MS Mincho" w:cs="Times New Roman"/>
          <w:szCs w:val="24"/>
        </w:rPr>
        <w:t xml:space="preserve">, setting forth the World Bank’s policy on conflict of interest. Please refer to paragraph 3.17 of the Procurement Regulations on conflict of interest related to this assignment which is available on the Bank’s website at </w:t>
      </w:r>
      <w:hyperlink r:id="rId11" w:history="1">
        <w:r w:rsidRPr="0048610D">
          <w:rPr>
            <w:rStyle w:val="Hyperlink"/>
            <w:rFonts w:eastAsia="MS Mincho" w:cs="Times New Roman"/>
            <w:szCs w:val="24"/>
          </w:rPr>
          <w:t>http://projectsbeta.worldbank.org/en/projects-operations/products-and-services/brief/procurement-newframework</w:t>
        </w:r>
      </w:hyperlink>
      <w:r w:rsidRPr="0048610D">
        <w:rPr>
          <w:rFonts w:eastAsia="MS Mincho" w:cs="Times New Roman"/>
          <w:szCs w:val="24"/>
        </w:rPr>
        <w:t xml:space="preserve"> </w:t>
      </w:r>
      <w:r w:rsidR="00470DC8" w:rsidRPr="0048610D">
        <w:rPr>
          <w:rFonts w:eastAsia="MS Mincho" w:cs="Times New Roman"/>
          <w:szCs w:val="24"/>
        </w:rPr>
        <w:t>.</w:t>
      </w:r>
    </w:p>
    <w:p w14:paraId="673622C1" w14:textId="0EB787DB" w:rsidR="00470DC8" w:rsidRPr="0048610D" w:rsidRDefault="00470DC8" w:rsidP="00A50128">
      <w:pPr>
        <w:jc w:val="both"/>
        <w:rPr>
          <w:rFonts w:eastAsia="MS Mincho" w:cs="Times New Roman"/>
          <w:szCs w:val="24"/>
        </w:rPr>
      </w:pPr>
      <w:r w:rsidRPr="00A50128">
        <w:rPr>
          <w:rFonts w:eastAsia="MS Mincho" w:cs="Times New Roman"/>
          <w:szCs w:val="24"/>
        </w:rPr>
        <w:t>A Consult</w:t>
      </w:r>
      <w:r w:rsidR="005C504F" w:rsidRPr="00A50128">
        <w:rPr>
          <w:rFonts w:eastAsia="MS Mincho" w:cs="Times New Roman"/>
          <w:szCs w:val="24"/>
        </w:rPr>
        <w:t>ing Firm</w:t>
      </w:r>
      <w:r w:rsidRPr="00A50128">
        <w:rPr>
          <w:rFonts w:eastAsia="MS Mincho" w:cs="Times New Roman"/>
          <w:szCs w:val="24"/>
        </w:rPr>
        <w:t xml:space="preserve"> will be selected in accordance with the </w:t>
      </w:r>
      <w:r w:rsidR="00A50128" w:rsidRPr="00A50128">
        <w:rPr>
          <w:rFonts w:cs="Times New Roman"/>
          <w:color w:val="4D5156"/>
          <w:shd w:val="clear" w:color="auto" w:fill="FFFFFF"/>
        </w:rPr>
        <w:t>Consultants Qualification Selection (CQS) Method</w:t>
      </w:r>
      <w:r w:rsidR="00A50128" w:rsidRPr="00A50128">
        <w:rPr>
          <w:rFonts w:eastAsia="MS Mincho" w:cs="Times New Roman"/>
          <w:b/>
          <w:szCs w:val="24"/>
        </w:rPr>
        <w:t xml:space="preserve"> </w:t>
      </w:r>
      <w:r w:rsidR="00F4445E" w:rsidRPr="00A50128">
        <w:rPr>
          <w:rFonts w:eastAsia="MS Mincho" w:cs="Times New Roman"/>
          <w:szCs w:val="24"/>
        </w:rPr>
        <w:t xml:space="preserve">for Consultants as </w:t>
      </w:r>
      <w:r w:rsidRPr="00A50128">
        <w:rPr>
          <w:rFonts w:eastAsia="MS Mincho" w:cs="Times New Roman"/>
          <w:szCs w:val="24"/>
        </w:rPr>
        <w:t>set out in the Procurement Regulations</w:t>
      </w:r>
      <w:r w:rsidRPr="0048610D">
        <w:rPr>
          <w:rFonts w:eastAsia="MS Mincho" w:cs="Times New Roman"/>
          <w:szCs w:val="24"/>
        </w:rPr>
        <w:t xml:space="preserve">. </w:t>
      </w:r>
    </w:p>
    <w:p w14:paraId="22E02F04" w14:textId="335CCE17" w:rsidR="00A97BD4" w:rsidRPr="0048610D" w:rsidRDefault="00A97BD4" w:rsidP="00A97BD4">
      <w:pPr>
        <w:jc w:val="both"/>
        <w:rPr>
          <w:rFonts w:eastAsia="MS Mincho" w:cs="Times New Roman"/>
          <w:szCs w:val="24"/>
        </w:rPr>
      </w:pPr>
      <w:r w:rsidRPr="0048610D">
        <w:rPr>
          <w:rFonts w:eastAsia="MS Mincho" w:cs="Times New Roman"/>
          <w:szCs w:val="24"/>
        </w:rPr>
        <w:t xml:space="preserve">Further information can be obtained at the address below during office hours, </w:t>
      </w:r>
      <w:r w:rsidR="00774DA8" w:rsidRPr="0048610D">
        <w:rPr>
          <w:rFonts w:eastAsia="MS Mincho" w:cs="Times New Roman"/>
          <w:szCs w:val="24"/>
        </w:rPr>
        <w:t>i.e.,</w:t>
      </w:r>
      <w:r w:rsidRPr="0048610D">
        <w:rPr>
          <w:rFonts w:eastAsia="MS Mincho" w:cs="Times New Roman"/>
          <w:szCs w:val="24"/>
        </w:rPr>
        <w:t xml:space="preserve"> 0900 to 1600 hours GMT. </w:t>
      </w:r>
    </w:p>
    <w:p w14:paraId="66D8B081" w14:textId="52EF6C51" w:rsidR="005C504F" w:rsidRPr="0048610D" w:rsidRDefault="00A97BD4" w:rsidP="00DE31DF">
      <w:pPr>
        <w:jc w:val="both"/>
        <w:rPr>
          <w:rFonts w:eastAsia="MS Mincho" w:cs="Times New Roman"/>
          <w:b/>
          <w:szCs w:val="24"/>
        </w:rPr>
      </w:pPr>
      <w:r w:rsidRPr="0048610D">
        <w:rPr>
          <w:rFonts w:eastAsia="MS Mincho" w:cs="Times New Roman"/>
          <w:szCs w:val="24"/>
        </w:rPr>
        <w:t xml:space="preserve">Expressions of interest must be delivered in a written form to the address below (in person, or by mail, or by fax, or by e-mail) by </w:t>
      </w:r>
      <w:r w:rsidR="00A50128" w:rsidRPr="00A50128">
        <w:rPr>
          <w:rFonts w:eastAsia="MS Mincho" w:cs="Times New Roman"/>
          <w:b/>
          <w:szCs w:val="24"/>
        </w:rPr>
        <w:t>Thursday</w:t>
      </w:r>
      <w:r w:rsidR="00983347" w:rsidRPr="00A50128">
        <w:rPr>
          <w:rFonts w:eastAsia="MS Mincho" w:cs="Times New Roman"/>
          <w:b/>
          <w:szCs w:val="24"/>
        </w:rPr>
        <w:t xml:space="preserve">, </w:t>
      </w:r>
      <w:r w:rsidR="00A50128" w:rsidRPr="00A50128">
        <w:rPr>
          <w:rFonts w:eastAsia="MS Mincho" w:cs="Times New Roman"/>
          <w:b/>
          <w:szCs w:val="24"/>
        </w:rPr>
        <w:t>December 22</w:t>
      </w:r>
      <w:r w:rsidR="00835744" w:rsidRPr="00A50128">
        <w:rPr>
          <w:rFonts w:eastAsia="MS Mincho" w:cs="Times New Roman"/>
          <w:b/>
          <w:szCs w:val="24"/>
        </w:rPr>
        <w:t>, 202</w:t>
      </w:r>
      <w:r w:rsidR="00041091" w:rsidRPr="00A50128">
        <w:rPr>
          <w:rFonts w:eastAsia="MS Mincho" w:cs="Times New Roman"/>
          <w:b/>
          <w:szCs w:val="24"/>
        </w:rPr>
        <w:t>2</w:t>
      </w:r>
      <w:r w:rsidR="00DC173E" w:rsidRPr="00A50128">
        <w:rPr>
          <w:rFonts w:eastAsia="MS Mincho" w:cs="Times New Roman"/>
          <w:b/>
          <w:szCs w:val="24"/>
        </w:rPr>
        <w:t xml:space="preserve"> @ 4</w:t>
      </w:r>
      <w:r w:rsidR="00DE31DF" w:rsidRPr="00A50128">
        <w:rPr>
          <w:rFonts w:eastAsia="MS Mincho" w:cs="Times New Roman"/>
          <w:b/>
          <w:szCs w:val="24"/>
        </w:rPr>
        <w:t>:</w:t>
      </w:r>
      <w:r w:rsidR="00FA5BE3" w:rsidRPr="00A50128">
        <w:rPr>
          <w:rFonts w:eastAsia="MS Mincho" w:cs="Times New Roman"/>
          <w:b/>
          <w:szCs w:val="24"/>
        </w:rPr>
        <w:t>00PM GMT</w:t>
      </w:r>
    </w:p>
    <w:p w14:paraId="7A8B741E" w14:textId="77777777" w:rsidR="00FA5BE3" w:rsidRPr="0048610D" w:rsidRDefault="00FA5BE3" w:rsidP="00FA5BE3">
      <w:pPr>
        <w:spacing w:after="0"/>
        <w:rPr>
          <w:rFonts w:eastAsia="MS Mincho" w:cs="Times New Roman"/>
          <w:b/>
          <w:szCs w:val="24"/>
        </w:rPr>
      </w:pPr>
      <w:r w:rsidRPr="0048610D">
        <w:rPr>
          <w:rFonts w:eastAsia="MS Mincho" w:cs="Times New Roman"/>
          <w:b/>
          <w:szCs w:val="24"/>
        </w:rPr>
        <w:t>Liberia Sustainable Management of Fisheries Project (LSMFP)</w:t>
      </w:r>
    </w:p>
    <w:p w14:paraId="52F2AA11" w14:textId="3F321114" w:rsidR="00FA5BE3" w:rsidRPr="0048610D" w:rsidRDefault="00953AFF" w:rsidP="00FA5BE3">
      <w:pPr>
        <w:spacing w:after="0"/>
        <w:rPr>
          <w:rFonts w:eastAsia="MS Mincho" w:cs="Times New Roman"/>
          <w:b/>
          <w:szCs w:val="24"/>
        </w:rPr>
      </w:pPr>
      <w:r w:rsidRPr="0048610D">
        <w:rPr>
          <w:rFonts w:eastAsia="MS Mincho" w:cs="Times New Roman"/>
          <w:b/>
          <w:szCs w:val="24"/>
        </w:rPr>
        <w:t>Attn: The</w:t>
      </w:r>
      <w:r w:rsidR="00B219FF">
        <w:rPr>
          <w:rFonts w:eastAsia="MS Mincho" w:cs="Times New Roman"/>
          <w:b/>
          <w:szCs w:val="24"/>
        </w:rPr>
        <w:t xml:space="preserve"> </w:t>
      </w:r>
      <w:r w:rsidR="00FA5BE3" w:rsidRPr="0048610D">
        <w:rPr>
          <w:rFonts w:eastAsia="MS Mincho" w:cs="Times New Roman"/>
          <w:b/>
          <w:szCs w:val="24"/>
        </w:rPr>
        <w:t>Project Coordinator</w:t>
      </w:r>
    </w:p>
    <w:p w14:paraId="42734217" w14:textId="77777777" w:rsidR="00FA5BE3" w:rsidRPr="0048610D" w:rsidRDefault="00FA5BE3" w:rsidP="00FA5BE3">
      <w:pPr>
        <w:spacing w:after="0"/>
        <w:rPr>
          <w:rFonts w:eastAsia="MS Mincho" w:cs="Times New Roman"/>
          <w:b/>
          <w:szCs w:val="24"/>
        </w:rPr>
      </w:pPr>
      <w:proofErr w:type="spellStart"/>
      <w:r w:rsidRPr="0048610D">
        <w:rPr>
          <w:rFonts w:eastAsia="MS Mincho" w:cs="Times New Roman"/>
          <w:b/>
          <w:szCs w:val="24"/>
        </w:rPr>
        <w:t>Mesurado</w:t>
      </w:r>
      <w:proofErr w:type="spellEnd"/>
      <w:r w:rsidRPr="0048610D">
        <w:rPr>
          <w:rFonts w:eastAsia="MS Mincho" w:cs="Times New Roman"/>
          <w:b/>
          <w:szCs w:val="24"/>
        </w:rPr>
        <w:t xml:space="preserve"> Pier, Freeport of Monrovia </w:t>
      </w:r>
    </w:p>
    <w:p w14:paraId="5ABB461E" w14:textId="77777777" w:rsidR="00FA5BE3" w:rsidRPr="0048610D" w:rsidRDefault="00FA5BE3" w:rsidP="00FA5BE3">
      <w:pPr>
        <w:spacing w:after="0"/>
        <w:rPr>
          <w:rFonts w:eastAsia="MS Mincho" w:cs="Times New Roman"/>
          <w:b/>
          <w:szCs w:val="24"/>
        </w:rPr>
      </w:pPr>
      <w:r w:rsidRPr="0048610D">
        <w:rPr>
          <w:rFonts w:eastAsia="MS Mincho" w:cs="Times New Roman"/>
          <w:b/>
          <w:szCs w:val="24"/>
        </w:rPr>
        <w:t xml:space="preserve">Monrovia, Liberia </w:t>
      </w:r>
    </w:p>
    <w:p w14:paraId="5D7DDDF7" w14:textId="6FDF5892" w:rsidR="00FA5BE3" w:rsidRPr="0048610D" w:rsidRDefault="00FA5BE3" w:rsidP="00FA5BE3">
      <w:pPr>
        <w:spacing w:after="0"/>
        <w:rPr>
          <w:rFonts w:eastAsia="MS Mincho" w:cs="Times New Roman"/>
          <w:b/>
          <w:szCs w:val="24"/>
        </w:rPr>
      </w:pPr>
      <w:r w:rsidRPr="0048610D">
        <w:rPr>
          <w:rFonts w:eastAsia="MS Mincho" w:cs="Times New Roman"/>
          <w:b/>
          <w:szCs w:val="24"/>
        </w:rPr>
        <w:t>Tel: +231</w:t>
      </w:r>
      <w:r w:rsidR="00403EF4" w:rsidRPr="0048610D">
        <w:rPr>
          <w:rFonts w:eastAsia="MS Mincho" w:cs="Times New Roman"/>
          <w:b/>
          <w:szCs w:val="24"/>
        </w:rPr>
        <w:t>0</w:t>
      </w:r>
      <w:r w:rsidR="00774DA8">
        <w:rPr>
          <w:rFonts w:eastAsia="MS Mincho" w:cs="Times New Roman"/>
          <w:b/>
          <w:szCs w:val="24"/>
        </w:rPr>
        <w:t>886</w:t>
      </w:r>
      <w:r w:rsidR="00403EF4" w:rsidRPr="0048610D">
        <w:rPr>
          <w:rFonts w:eastAsia="MS Mincho" w:cs="Times New Roman"/>
          <w:b/>
          <w:szCs w:val="24"/>
        </w:rPr>
        <w:t>532901</w:t>
      </w:r>
      <w:r w:rsidR="00625D49">
        <w:rPr>
          <w:rFonts w:eastAsia="MS Mincho" w:cs="Times New Roman"/>
          <w:b/>
          <w:szCs w:val="24"/>
        </w:rPr>
        <w:t>/077</w:t>
      </w:r>
      <w:r w:rsidR="00774DA8">
        <w:rPr>
          <w:rFonts w:eastAsia="MS Mincho" w:cs="Times New Roman"/>
          <w:b/>
          <w:szCs w:val="24"/>
        </w:rPr>
        <w:t>0538462</w:t>
      </w:r>
    </w:p>
    <w:p w14:paraId="40B92A3E" w14:textId="0171F47C" w:rsidR="00E95B74" w:rsidRPr="0048610D" w:rsidRDefault="00403EF4" w:rsidP="00FA5BE3">
      <w:pPr>
        <w:spacing w:after="0"/>
        <w:rPr>
          <w:rFonts w:eastAsia="MS Mincho" w:cs="Times New Roman"/>
          <w:b/>
          <w:szCs w:val="24"/>
        </w:rPr>
      </w:pPr>
      <w:r w:rsidRPr="0048610D">
        <w:rPr>
          <w:rFonts w:eastAsia="MS Mincho" w:cs="Times New Roman"/>
          <w:b/>
          <w:szCs w:val="24"/>
        </w:rPr>
        <w:t xml:space="preserve">E-mail: </w:t>
      </w:r>
      <w:hyperlink r:id="rId12" w:history="1">
        <w:r w:rsidR="001650FD" w:rsidRPr="008F7EAE">
          <w:rPr>
            <w:rStyle w:val="Hyperlink"/>
            <w:b/>
            <w:bCs/>
          </w:rPr>
          <w:t xml:space="preserve">drbraimah@nafaa.gov.lr with copy to jkpelewah@nafaa.gov.lr and </w:t>
        </w:r>
      </w:hyperlink>
      <w:hyperlink r:id="rId13" w:history="1">
        <w:r w:rsidR="00BC735D" w:rsidRPr="005823DB">
          <w:rPr>
            <w:rStyle w:val="Hyperlink"/>
            <w:b/>
            <w:bCs/>
          </w:rPr>
          <w:t>aboimah-porte@nafaa.gov.lr</w:t>
        </w:r>
      </w:hyperlink>
      <w:r w:rsidR="00BC735D">
        <w:rPr>
          <w:b/>
          <w:bCs/>
        </w:rPr>
        <w:t xml:space="preserve"> </w:t>
      </w:r>
      <w:r w:rsidR="00774DA8">
        <w:rPr>
          <w:rFonts w:eastAsia="MS Mincho" w:cs="Times New Roman"/>
          <w:b/>
          <w:szCs w:val="24"/>
        </w:rPr>
        <w:t xml:space="preserve"> </w:t>
      </w:r>
    </w:p>
    <w:p w14:paraId="7C074078" w14:textId="3D4142D7" w:rsidR="00F2096F" w:rsidRDefault="00F2096F" w:rsidP="00B9439B">
      <w:pPr>
        <w:rPr>
          <w:rFonts w:eastAsia="MS Mincho" w:cs="Times New Roman"/>
          <w:b/>
          <w:sz w:val="23"/>
          <w:szCs w:val="23"/>
          <w:u w:val="single"/>
        </w:rPr>
      </w:pPr>
    </w:p>
    <w:p w14:paraId="0BAE06B4" w14:textId="2E43DDA4" w:rsidR="00F2096F" w:rsidRDefault="00F2096F" w:rsidP="00B9439B">
      <w:pPr>
        <w:rPr>
          <w:rFonts w:eastAsia="MS Mincho" w:cs="Times New Roman"/>
          <w:b/>
          <w:sz w:val="23"/>
          <w:szCs w:val="23"/>
          <w:u w:val="single"/>
        </w:rPr>
      </w:pPr>
    </w:p>
    <w:p w14:paraId="7C9AA388" w14:textId="53809922" w:rsidR="00F2096F" w:rsidRDefault="00F2096F" w:rsidP="00B9439B">
      <w:pPr>
        <w:rPr>
          <w:rFonts w:eastAsia="MS Mincho" w:cs="Times New Roman"/>
          <w:b/>
          <w:sz w:val="23"/>
          <w:szCs w:val="23"/>
          <w:u w:val="single"/>
        </w:rPr>
      </w:pPr>
    </w:p>
    <w:p w14:paraId="077F8998" w14:textId="42CE3056" w:rsidR="00F2096F" w:rsidRDefault="00F2096F" w:rsidP="00B9439B">
      <w:pPr>
        <w:rPr>
          <w:rFonts w:eastAsia="MS Mincho" w:cs="Times New Roman"/>
          <w:b/>
          <w:sz w:val="23"/>
          <w:szCs w:val="23"/>
          <w:u w:val="single"/>
        </w:rPr>
      </w:pPr>
    </w:p>
    <w:p w14:paraId="7B211BD8" w14:textId="40362E0C" w:rsidR="00F2096F" w:rsidRDefault="00F2096F" w:rsidP="00B9439B">
      <w:pPr>
        <w:rPr>
          <w:rFonts w:eastAsia="MS Mincho" w:cs="Times New Roman"/>
          <w:b/>
          <w:sz w:val="23"/>
          <w:szCs w:val="23"/>
          <w:u w:val="single"/>
        </w:rPr>
      </w:pPr>
    </w:p>
    <w:p w14:paraId="79915082" w14:textId="56CA765F" w:rsidR="00F2096F" w:rsidRDefault="00F2096F" w:rsidP="00B9439B">
      <w:pPr>
        <w:rPr>
          <w:rFonts w:eastAsia="MS Mincho" w:cs="Times New Roman"/>
          <w:b/>
          <w:sz w:val="23"/>
          <w:szCs w:val="23"/>
          <w:u w:val="single"/>
        </w:rPr>
      </w:pPr>
    </w:p>
    <w:p w14:paraId="302C1120" w14:textId="2599C0B5" w:rsidR="00F2096F" w:rsidRDefault="00F2096F" w:rsidP="00B9439B">
      <w:pPr>
        <w:rPr>
          <w:rFonts w:eastAsia="MS Mincho" w:cs="Times New Roman"/>
          <w:b/>
          <w:sz w:val="23"/>
          <w:szCs w:val="23"/>
          <w:u w:val="single"/>
        </w:rPr>
      </w:pPr>
    </w:p>
    <w:p w14:paraId="74BC35DE" w14:textId="0D2BD12F" w:rsidR="00567E67" w:rsidRPr="00E70443" w:rsidRDefault="00567E67" w:rsidP="00576F91">
      <w:pPr>
        <w:jc w:val="center"/>
        <w:rPr>
          <w:b/>
          <w:bCs/>
          <w:sz w:val="28"/>
          <w:szCs w:val="28"/>
          <w:lang w:val="en-GB"/>
        </w:rPr>
      </w:pPr>
    </w:p>
    <w:sectPr w:rsidR="00567E67" w:rsidRPr="00E70443" w:rsidSect="001650FD">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2F71" w14:textId="77777777" w:rsidR="008E4525" w:rsidRDefault="008E4525" w:rsidP="005C504F">
      <w:pPr>
        <w:spacing w:after="0"/>
      </w:pPr>
      <w:r>
        <w:separator/>
      </w:r>
    </w:p>
  </w:endnote>
  <w:endnote w:type="continuationSeparator" w:id="0">
    <w:p w14:paraId="369E5BFB" w14:textId="77777777" w:rsidR="008E4525" w:rsidRDefault="008E4525" w:rsidP="005C50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0E76" w14:textId="77777777" w:rsidR="008E4525" w:rsidRDefault="008E4525" w:rsidP="005C504F">
      <w:pPr>
        <w:spacing w:after="0"/>
      </w:pPr>
      <w:r>
        <w:separator/>
      </w:r>
    </w:p>
  </w:footnote>
  <w:footnote w:type="continuationSeparator" w:id="0">
    <w:p w14:paraId="606E4D22" w14:textId="77777777" w:rsidR="008E4525" w:rsidRDefault="008E4525" w:rsidP="005C50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FA4"/>
    <w:multiLevelType w:val="multilevel"/>
    <w:tmpl w:val="B0AA1D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D8027F"/>
    <w:multiLevelType w:val="hybridMultilevel"/>
    <w:tmpl w:val="D7E4E3CC"/>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5BA72BE"/>
    <w:multiLevelType w:val="hybridMultilevel"/>
    <w:tmpl w:val="272AB930"/>
    <w:lvl w:ilvl="0" w:tplc="2C808F2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E5C57"/>
    <w:multiLevelType w:val="hybridMultilevel"/>
    <w:tmpl w:val="174AF7DE"/>
    <w:lvl w:ilvl="0" w:tplc="7808607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C70120"/>
    <w:multiLevelType w:val="hybridMultilevel"/>
    <w:tmpl w:val="556095B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087E6819"/>
    <w:multiLevelType w:val="hybridMultilevel"/>
    <w:tmpl w:val="96827C52"/>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4C0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7A481B"/>
    <w:multiLevelType w:val="hybridMultilevel"/>
    <w:tmpl w:val="763EAC24"/>
    <w:lvl w:ilvl="0" w:tplc="6736DC56">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8A6060"/>
    <w:multiLevelType w:val="hybridMultilevel"/>
    <w:tmpl w:val="2578CC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E4032"/>
    <w:multiLevelType w:val="hybridMultilevel"/>
    <w:tmpl w:val="218A0BA2"/>
    <w:lvl w:ilvl="0" w:tplc="4DA056B0">
      <w:start w:val="4"/>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832786B"/>
    <w:multiLevelType w:val="hybridMultilevel"/>
    <w:tmpl w:val="98E2B13A"/>
    <w:lvl w:ilvl="0" w:tplc="625A8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CF56C2"/>
    <w:multiLevelType w:val="hybridMultilevel"/>
    <w:tmpl w:val="1A8E0C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31F0B"/>
    <w:multiLevelType w:val="hybridMultilevel"/>
    <w:tmpl w:val="647A0DD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2892873"/>
    <w:multiLevelType w:val="hybridMultilevel"/>
    <w:tmpl w:val="D67862F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5C367D"/>
    <w:multiLevelType w:val="hybridMultilevel"/>
    <w:tmpl w:val="7E4835F0"/>
    <w:lvl w:ilvl="0" w:tplc="D624A04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47E39A8"/>
    <w:multiLevelType w:val="hybridMultilevel"/>
    <w:tmpl w:val="E3E2F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02C4D"/>
    <w:multiLevelType w:val="hybridMultilevel"/>
    <w:tmpl w:val="381272C6"/>
    <w:lvl w:ilvl="0" w:tplc="0C7C75CA">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1CF0B03"/>
    <w:multiLevelType w:val="hybridMultilevel"/>
    <w:tmpl w:val="1E5E55C2"/>
    <w:lvl w:ilvl="0" w:tplc="D6E0F5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823A1"/>
    <w:multiLevelType w:val="hybridMultilevel"/>
    <w:tmpl w:val="D632F0C2"/>
    <w:lvl w:ilvl="0" w:tplc="26A4E738">
      <w:start w:val="4"/>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632622E"/>
    <w:multiLevelType w:val="hybridMultilevel"/>
    <w:tmpl w:val="350A2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6857A4"/>
    <w:multiLevelType w:val="hybridMultilevel"/>
    <w:tmpl w:val="E4CE5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B1020"/>
    <w:multiLevelType w:val="hybridMultilevel"/>
    <w:tmpl w:val="A3A45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8B48A0"/>
    <w:multiLevelType w:val="hybridMultilevel"/>
    <w:tmpl w:val="E00A8E56"/>
    <w:lvl w:ilvl="0" w:tplc="0409000F">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9284AFA"/>
    <w:multiLevelType w:val="hybridMultilevel"/>
    <w:tmpl w:val="C47451A8"/>
    <w:lvl w:ilvl="0" w:tplc="1D083038">
      <w:start w:val="1"/>
      <w:numFmt w:val="upperLetter"/>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957B4"/>
    <w:multiLevelType w:val="hybridMultilevel"/>
    <w:tmpl w:val="B93A87B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DDC18EC"/>
    <w:multiLevelType w:val="hybridMultilevel"/>
    <w:tmpl w:val="8B2C86D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5CD29EF"/>
    <w:multiLevelType w:val="multilevel"/>
    <w:tmpl w:val="EC342B9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015D1"/>
    <w:multiLevelType w:val="hybridMultilevel"/>
    <w:tmpl w:val="3A0681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16737"/>
    <w:multiLevelType w:val="hybridMultilevel"/>
    <w:tmpl w:val="38125ABE"/>
    <w:lvl w:ilvl="0" w:tplc="7B6A2BEA">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371F1F"/>
    <w:multiLevelType w:val="hybridMultilevel"/>
    <w:tmpl w:val="9730B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86471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2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6391996">
    <w:abstractNumId w:val="0"/>
  </w:num>
  <w:num w:numId="2" w16cid:durableId="20007688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59356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74565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74358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9001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93394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71353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4556634">
    <w:abstractNumId w:val="27"/>
  </w:num>
  <w:num w:numId="10" w16cid:durableId="1996715281">
    <w:abstractNumId w:val="21"/>
  </w:num>
  <w:num w:numId="11" w16cid:durableId="713924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1282726">
    <w:abstractNumId w:val="4"/>
  </w:num>
  <w:num w:numId="13" w16cid:durableId="18308223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7177532">
    <w:abstractNumId w:val="11"/>
    <w:lvlOverride w:ilvl="0">
      <w:startOverride w:val="1"/>
    </w:lvlOverride>
    <w:lvlOverride w:ilvl="1"/>
    <w:lvlOverride w:ilvl="2"/>
    <w:lvlOverride w:ilvl="3"/>
    <w:lvlOverride w:ilvl="4"/>
    <w:lvlOverride w:ilvl="5"/>
    <w:lvlOverride w:ilvl="6"/>
    <w:lvlOverride w:ilvl="7"/>
    <w:lvlOverride w:ilvl="8"/>
  </w:num>
  <w:num w:numId="15" w16cid:durableId="353770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3326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721701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0453073">
    <w:abstractNumId w:val="19"/>
  </w:num>
  <w:num w:numId="19" w16cid:durableId="1088503842">
    <w:abstractNumId w:val="5"/>
  </w:num>
  <w:num w:numId="20" w16cid:durableId="18552103">
    <w:abstractNumId w:val="26"/>
  </w:num>
  <w:num w:numId="21" w16cid:durableId="37946537">
    <w:abstractNumId w:val="3"/>
  </w:num>
  <w:num w:numId="22" w16cid:durableId="565646734">
    <w:abstractNumId w:val="14"/>
  </w:num>
  <w:num w:numId="23" w16cid:durableId="1188912611">
    <w:abstractNumId w:val="16"/>
  </w:num>
  <w:num w:numId="24" w16cid:durableId="1593734765">
    <w:abstractNumId w:val="2"/>
  </w:num>
  <w:num w:numId="25" w16cid:durableId="1576624771">
    <w:abstractNumId w:val="29"/>
  </w:num>
  <w:num w:numId="26" w16cid:durableId="1153567983">
    <w:abstractNumId w:val="12"/>
  </w:num>
  <w:num w:numId="27" w16cid:durableId="276762147">
    <w:abstractNumId w:val="1"/>
  </w:num>
  <w:num w:numId="28" w16cid:durableId="1195657989">
    <w:abstractNumId w:val="24"/>
  </w:num>
  <w:num w:numId="29" w16cid:durableId="1869024354">
    <w:abstractNumId w:val="25"/>
  </w:num>
  <w:num w:numId="30" w16cid:durableId="437532150">
    <w:abstractNumId w:val="18"/>
  </w:num>
  <w:num w:numId="31" w16cid:durableId="405883391">
    <w:abstractNumId w:val="28"/>
  </w:num>
  <w:num w:numId="32" w16cid:durableId="1145510586">
    <w:abstractNumId w:val="7"/>
  </w:num>
  <w:num w:numId="33" w16cid:durableId="498346500">
    <w:abstractNumId w:val="9"/>
  </w:num>
  <w:num w:numId="34" w16cid:durableId="15695382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0A"/>
    <w:rsid w:val="000112D6"/>
    <w:rsid w:val="00017453"/>
    <w:rsid w:val="00022DD0"/>
    <w:rsid w:val="00037610"/>
    <w:rsid w:val="00041091"/>
    <w:rsid w:val="00041F1F"/>
    <w:rsid w:val="00067AE9"/>
    <w:rsid w:val="00080D7B"/>
    <w:rsid w:val="00083D46"/>
    <w:rsid w:val="00096DD8"/>
    <w:rsid w:val="000B4F06"/>
    <w:rsid w:val="000C4A33"/>
    <w:rsid w:val="000D40B3"/>
    <w:rsid w:val="000E4254"/>
    <w:rsid w:val="000E69B4"/>
    <w:rsid w:val="000F4C3D"/>
    <w:rsid w:val="00111B68"/>
    <w:rsid w:val="00116C71"/>
    <w:rsid w:val="00120723"/>
    <w:rsid w:val="0014008B"/>
    <w:rsid w:val="00142462"/>
    <w:rsid w:val="00154A31"/>
    <w:rsid w:val="001650BC"/>
    <w:rsid w:val="001650FD"/>
    <w:rsid w:val="00165B5A"/>
    <w:rsid w:val="00174A40"/>
    <w:rsid w:val="00175686"/>
    <w:rsid w:val="00180CFB"/>
    <w:rsid w:val="001D29AC"/>
    <w:rsid w:val="001D2BBE"/>
    <w:rsid w:val="001F7EF5"/>
    <w:rsid w:val="00211EFC"/>
    <w:rsid w:val="00212528"/>
    <w:rsid w:val="002277CC"/>
    <w:rsid w:val="002312EE"/>
    <w:rsid w:val="00234A16"/>
    <w:rsid w:val="00242B91"/>
    <w:rsid w:val="00257892"/>
    <w:rsid w:val="00257E00"/>
    <w:rsid w:val="00284DB5"/>
    <w:rsid w:val="00285026"/>
    <w:rsid w:val="002855DD"/>
    <w:rsid w:val="00290AC8"/>
    <w:rsid w:val="002A2A99"/>
    <w:rsid w:val="002A6B50"/>
    <w:rsid w:val="002B25A8"/>
    <w:rsid w:val="002B2F1F"/>
    <w:rsid w:val="002C19E7"/>
    <w:rsid w:val="002E6995"/>
    <w:rsid w:val="00357BB9"/>
    <w:rsid w:val="00364310"/>
    <w:rsid w:val="00392C34"/>
    <w:rsid w:val="003A4B09"/>
    <w:rsid w:val="003A50AB"/>
    <w:rsid w:val="003A6706"/>
    <w:rsid w:val="003C40F7"/>
    <w:rsid w:val="003D2187"/>
    <w:rsid w:val="003D3E41"/>
    <w:rsid w:val="003F4119"/>
    <w:rsid w:val="00403EF4"/>
    <w:rsid w:val="00405E0B"/>
    <w:rsid w:val="00407661"/>
    <w:rsid w:val="00415857"/>
    <w:rsid w:val="0043039B"/>
    <w:rsid w:val="004321B2"/>
    <w:rsid w:val="00434763"/>
    <w:rsid w:val="00435A1E"/>
    <w:rsid w:val="00464BFF"/>
    <w:rsid w:val="0046560A"/>
    <w:rsid w:val="00467B02"/>
    <w:rsid w:val="00470DC8"/>
    <w:rsid w:val="004728FA"/>
    <w:rsid w:val="00475150"/>
    <w:rsid w:val="004810A7"/>
    <w:rsid w:val="004826E1"/>
    <w:rsid w:val="00483AA7"/>
    <w:rsid w:val="0048610D"/>
    <w:rsid w:val="00490415"/>
    <w:rsid w:val="004A36B1"/>
    <w:rsid w:val="004B281A"/>
    <w:rsid w:val="004B40F5"/>
    <w:rsid w:val="004B65F6"/>
    <w:rsid w:val="004C4B82"/>
    <w:rsid w:val="004D0B66"/>
    <w:rsid w:val="005049F7"/>
    <w:rsid w:val="0051355C"/>
    <w:rsid w:val="00513CA4"/>
    <w:rsid w:val="0051796C"/>
    <w:rsid w:val="0052337A"/>
    <w:rsid w:val="00523CF5"/>
    <w:rsid w:val="00544182"/>
    <w:rsid w:val="00547BDA"/>
    <w:rsid w:val="00556A6D"/>
    <w:rsid w:val="00562E4C"/>
    <w:rsid w:val="00563603"/>
    <w:rsid w:val="0056418C"/>
    <w:rsid w:val="00567E67"/>
    <w:rsid w:val="00570BE0"/>
    <w:rsid w:val="00570E2C"/>
    <w:rsid w:val="005728B2"/>
    <w:rsid w:val="00573601"/>
    <w:rsid w:val="00576F91"/>
    <w:rsid w:val="00582F95"/>
    <w:rsid w:val="005C1F75"/>
    <w:rsid w:val="005C504F"/>
    <w:rsid w:val="005C5C86"/>
    <w:rsid w:val="005C6A1B"/>
    <w:rsid w:val="005F73EF"/>
    <w:rsid w:val="00621042"/>
    <w:rsid w:val="00623B01"/>
    <w:rsid w:val="00625D49"/>
    <w:rsid w:val="00625E6D"/>
    <w:rsid w:val="00626646"/>
    <w:rsid w:val="00640813"/>
    <w:rsid w:val="0064415E"/>
    <w:rsid w:val="006511C2"/>
    <w:rsid w:val="006559CD"/>
    <w:rsid w:val="0066747C"/>
    <w:rsid w:val="006823AE"/>
    <w:rsid w:val="006B0932"/>
    <w:rsid w:val="006B1174"/>
    <w:rsid w:val="006B2BBB"/>
    <w:rsid w:val="006B3F95"/>
    <w:rsid w:val="006C5469"/>
    <w:rsid w:val="006C7363"/>
    <w:rsid w:val="006E55C9"/>
    <w:rsid w:val="007029F4"/>
    <w:rsid w:val="00721EE7"/>
    <w:rsid w:val="0072374E"/>
    <w:rsid w:val="007660B5"/>
    <w:rsid w:val="00774DA8"/>
    <w:rsid w:val="0078066F"/>
    <w:rsid w:val="007D0BD2"/>
    <w:rsid w:val="007F145C"/>
    <w:rsid w:val="007F1983"/>
    <w:rsid w:val="007F26AC"/>
    <w:rsid w:val="0082752C"/>
    <w:rsid w:val="00835744"/>
    <w:rsid w:val="0084372A"/>
    <w:rsid w:val="0084401A"/>
    <w:rsid w:val="00852A98"/>
    <w:rsid w:val="0085474A"/>
    <w:rsid w:val="00873D98"/>
    <w:rsid w:val="00883CAE"/>
    <w:rsid w:val="00886D82"/>
    <w:rsid w:val="00890143"/>
    <w:rsid w:val="008944DA"/>
    <w:rsid w:val="00896AC5"/>
    <w:rsid w:val="008A0FBC"/>
    <w:rsid w:val="008A7767"/>
    <w:rsid w:val="008D30B3"/>
    <w:rsid w:val="008D3DFC"/>
    <w:rsid w:val="008E0B11"/>
    <w:rsid w:val="008E1498"/>
    <w:rsid w:val="008E1EFA"/>
    <w:rsid w:val="008E4525"/>
    <w:rsid w:val="008E6B14"/>
    <w:rsid w:val="00902E2C"/>
    <w:rsid w:val="00907740"/>
    <w:rsid w:val="0091061C"/>
    <w:rsid w:val="00914D15"/>
    <w:rsid w:val="00915907"/>
    <w:rsid w:val="00953AFF"/>
    <w:rsid w:val="00956B84"/>
    <w:rsid w:val="009613D1"/>
    <w:rsid w:val="009647EE"/>
    <w:rsid w:val="00971E91"/>
    <w:rsid w:val="00983347"/>
    <w:rsid w:val="009A6900"/>
    <w:rsid w:val="009C1067"/>
    <w:rsid w:val="009C4184"/>
    <w:rsid w:val="009D0B3B"/>
    <w:rsid w:val="009D4C62"/>
    <w:rsid w:val="009D4CDC"/>
    <w:rsid w:val="00A2676C"/>
    <w:rsid w:val="00A30EE9"/>
    <w:rsid w:val="00A32F14"/>
    <w:rsid w:val="00A33E2C"/>
    <w:rsid w:val="00A456E6"/>
    <w:rsid w:val="00A50128"/>
    <w:rsid w:val="00A52E9F"/>
    <w:rsid w:val="00A674CF"/>
    <w:rsid w:val="00A731DF"/>
    <w:rsid w:val="00A7614E"/>
    <w:rsid w:val="00A80A32"/>
    <w:rsid w:val="00A905FC"/>
    <w:rsid w:val="00A96DA5"/>
    <w:rsid w:val="00A97BD4"/>
    <w:rsid w:val="00AA2F54"/>
    <w:rsid w:val="00AB6080"/>
    <w:rsid w:val="00AB7425"/>
    <w:rsid w:val="00AB7A00"/>
    <w:rsid w:val="00AC63B1"/>
    <w:rsid w:val="00AD2467"/>
    <w:rsid w:val="00AE2274"/>
    <w:rsid w:val="00AE2973"/>
    <w:rsid w:val="00AF4948"/>
    <w:rsid w:val="00B00E48"/>
    <w:rsid w:val="00B1252D"/>
    <w:rsid w:val="00B16937"/>
    <w:rsid w:val="00B219FF"/>
    <w:rsid w:val="00B2207C"/>
    <w:rsid w:val="00B32F03"/>
    <w:rsid w:val="00B3333D"/>
    <w:rsid w:val="00B3342F"/>
    <w:rsid w:val="00B36D00"/>
    <w:rsid w:val="00B52160"/>
    <w:rsid w:val="00B5736C"/>
    <w:rsid w:val="00B631E6"/>
    <w:rsid w:val="00B659CF"/>
    <w:rsid w:val="00B72314"/>
    <w:rsid w:val="00B80F40"/>
    <w:rsid w:val="00B906DA"/>
    <w:rsid w:val="00B9439B"/>
    <w:rsid w:val="00BC046C"/>
    <w:rsid w:val="00BC2DD3"/>
    <w:rsid w:val="00BC735D"/>
    <w:rsid w:val="00BE2F49"/>
    <w:rsid w:val="00BE5D40"/>
    <w:rsid w:val="00BF7EA8"/>
    <w:rsid w:val="00C2648B"/>
    <w:rsid w:val="00C46D5D"/>
    <w:rsid w:val="00C902E2"/>
    <w:rsid w:val="00CA2AB3"/>
    <w:rsid w:val="00CE1046"/>
    <w:rsid w:val="00CE46D7"/>
    <w:rsid w:val="00CE488D"/>
    <w:rsid w:val="00D02EF1"/>
    <w:rsid w:val="00D041E2"/>
    <w:rsid w:val="00D33956"/>
    <w:rsid w:val="00D450C3"/>
    <w:rsid w:val="00D45E22"/>
    <w:rsid w:val="00D503FB"/>
    <w:rsid w:val="00D50EB3"/>
    <w:rsid w:val="00D53301"/>
    <w:rsid w:val="00D60C1D"/>
    <w:rsid w:val="00D75C2C"/>
    <w:rsid w:val="00D97E69"/>
    <w:rsid w:val="00DC173E"/>
    <w:rsid w:val="00DE09A6"/>
    <w:rsid w:val="00DE31DF"/>
    <w:rsid w:val="00DF1908"/>
    <w:rsid w:val="00DF6825"/>
    <w:rsid w:val="00E03A5F"/>
    <w:rsid w:val="00E1469B"/>
    <w:rsid w:val="00E23BBA"/>
    <w:rsid w:val="00E3319C"/>
    <w:rsid w:val="00E34136"/>
    <w:rsid w:val="00E45C61"/>
    <w:rsid w:val="00E50A59"/>
    <w:rsid w:val="00E551E4"/>
    <w:rsid w:val="00E95B74"/>
    <w:rsid w:val="00ED417C"/>
    <w:rsid w:val="00ED4530"/>
    <w:rsid w:val="00EF3259"/>
    <w:rsid w:val="00EF4DB7"/>
    <w:rsid w:val="00F17099"/>
    <w:rsid w:val="00F2096F"/>
    <w:rsid w:val="00F27CAD"/>
    <w:rsid w:val="00F3058F"/>
    <w:rsid w:val="00F36FEC"/>
    <w:rsid w:val="00F41C17"/>
    <w:rsid w:val="00F42217"/>
    <w:rsid w:val="00F428A7"/>
    <w:rsid w:val="00F4445E"/>
    <w:rsid w:val="00F506EF"/>
    <w:rsid w:val="00F56B58"/>
    <w:rsid w:val="00F56FB2"/>
    <w:rsid w:val="00F81BC3"/>
    <w:rsid w:val="00F82D0D"/>
    <w:rsid w:val="00FA1011"/>
    <w:rsid w:val="00FA5BE3"/>
    <w:rsid w:val="00FA7B78"/>
    <w:rsid w:val="00FE3047"/>
    <w:rsid w:val="00FF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D64C"/>
  <w15:docId w15:val="{DEC78C1E-D4B5-4D61-9935-034FECD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0A"/>
    <w:pPr>
      <w:spacing w:line="240" w:lineRule="auto"/>
    </w:pPr>
    <w:rPr>
      <w:rFonts w:ascii="Times New Roman" w:eastAsia="Calibri" w:hAnsi="Times New Roman" w:cs="Microsoft Himalaya"/>
      <w:sz w:val="24"/>
      <w:szCs w:val="34"/>
      <w:lang w:bidi="bo-CN"/>
    </w:rPr>
  </w:style>
  <w:style w:type="paragraph" w:styleId="Heading1">
    <w:name w:val="heading 1"/>
    <w:basedOn w:val="Normal"/>
    <w:next w:val="Normal"/>
    <w:link w:val="Heading1Char"/>
    <w:uiPriority w:val="9"/>
    <w:qFormat/>
    <w:rsid w:val="00B32F03"/>
    <w:pPr>
      <w:keepNext/>
      <w:keepLines/>
      <w:spacing w:before="240" w:after="0" w:line="276" w:lineRule="auto"/>
      <w:outlineLvl w:val="0"/>
    </w:pPr>
    <w:rPr>
      <w:rFonts w:eastAsiaTheme="majorEastAsia" w:cstheme="majorBidi"/>
      <w:b/>
      <w:sz w:val="28"/>
      <w:szCs w:val="32"/>
      <w:lang w:bidi="ar-SA"/>
    </w:rPr>
  </w:style>
  <w:style w:type="paragraph" w:styleId="Heading2">
    <w:name w:val="heading 2"/>
    <w:basedOn w:val="Normal"/>
    <w:next w:val="Normal"/>
    <w:link w:val="Heading2Char"/>
    <w:unhideWhenUsed/>
    <w:qFormat/>
    <w:rsid w:val="00B32F03"/>
    <w:pPr>
      <w:keepNext/>
      <w:keepLines/>
      <w:spacing w:before="40" w:after="0" w:line="276" w:lineRule="auto"/>
      <w:outlineLvl w:val="1"/>
    </w:pPr>
    <w:rPr>
      <w:rFonts w:eastAsiaTheme="majorEastAsia" w:cstheme="majorBidi"/>
      <w:b/>
      <w:szCs w:val="26"/>
      <w:lang w:bidi="ar-SA"/>
    </w:rPr>
  </w:style>
  <w:style w:type="paragraph" w:styleId="Heading3">
    <w:name w:val="heading 3"/>
    <w:basedOn w:val="Normal"/>
    <w:next w:val="Normal"/>
    <w:link w:val="Heading3Char"/>
    <w:uiPriority w:val="9"/>
    <w:unhideWhenUsed/>
    <w:qFormat/>
    <w:rsid w:val="00576F91"/>
    <w:pPr>
      <w:keepNext/>
      <w:keepLines/>
      <w:spacing w:before="40" w:after="0"/>
      <w:outlineLvl w:val="2"/>
    </w:pPr>
    <w:rPr>
      <w:rFonts w:asciiTheme="majorHAnsi" w:eastAsiaTheme="majorEastAsia" w:hAnsiTheme="majorHAnsi" w:cstheme="majorBidi"/>
      <w:color w:val="243F60" w:themeColor="accent1" w:themeShade="7F"/>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60A"/>
    <w:pPr>
      <w:tabs>
        <w:tab w:val="center" w:pos="4680"/>
        <w:tab w:val="right" w:pos="9360"/>
      </w:tabs>
      <w:spacing w:after="0"/>
    </w:pPr>
  </w:style>
  <w:style w:type="character" w:customStyle="1" w:styleId="HeaderChar">
    <w:name w:val="Header Char"/>
    <w:basedOn w:val="DefaultParagraphFont"/>
    <w:link w:val="Header"/>
    <w:uiPriority w:val="99"/>
    <w:rsid w:val="0046560A"/>
    <w:rPr>
      <w:rFonts w:ascii="Times New Roman" w:eastAsia="Calibri" w:hAnsi="Times New Roman" w:cs="Microsoft Himalaya"/>
      <w:sz w:val="24"/>
      <w:szCs w:val="34"/>
      <w:lang w:bidi="bo-CN"/>
    </w:rPr>
  </w:style>
  <w:style w:type="table" w:styleId="TableGrid">
    <w:name w:val="Table Grid"/>
    <w:basedOn w:val="TableNormal"/>
    <w:uiPriority w:val="59"/>
    <w:rsid w:val="004656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46560A"/>
    <w:pPr>
      <w:spacing w:after="0" w:line="240" w:lineRule="auto"/>
    </w:pPr>
    <w:rPr>
      <w:rFonts w:ascii="Times New Roman" w:eastAsia="Calibri" w:hAnsi="Times New Roman" w:cs="Microsoft Himalaya"/>
      <w:sz w:val="24"/>
      <w:szCs w:val="34"/>
      <w:lang w:bidi="bo-CN"/>
    </w:rPr>
  </w:style>
  <w:style w:type="paragraph" w:styleId="BalloonText">
    <w:name w:val="Balloon Text"/>
    <w:basedOn w:val="Normal"/>
    <w:link w:val="BalloonTextChar"/>
    <w:uiPriority w:val="99"/>
    <w:semiHidden/>
    <w:unhideWhenUsed/>
    <w:rsid w:val="003D2187"/>
    <w:pPr>
      <w:spacing w:after="0"/>
    </w:pPr>
    <w:rPr>
      <w:rFonts w:ascii="Tahoma" w:hAnsi="Tahoma" w:cs="Tahoma"/>
      <w:sz w:val="16"/>
      <w:szCs w:val="23"/>
    </w:rPr>
  </w:style>
  <w:style w:type="character" w:customStyle="1" w:styleId="BalloonTextChar">
    <w:name w:val="Balloon Text Char"/>
    <w:basedOn w:val="DefaultParagraphFont"/>
    <w:link w:val="BalloonText"/>
    <w:uiPriority w:val="99"/>
    <w:semiHidden/>
    <w:rsid w:val="003D2187"/>
    <w:rPr>
      <w:rFonts w:ascii="Tahoma" w:eastAsia="Calibri" w:hAnsi="Tahoma" w:cs="Tahoma"/>
      <w:sz w:val="16"/>
      <w:szCs w:val="23"/>
      <w:lang w:bidi="bo-CN"/>
    </w:rPr>
  </w:style>
  <w:style w:type="paragraph" w:styleId="ListParagraph">
    <w:name w:val="List Paragraph"/>
    <w:aliases w:val="Bullets,List Paragraph (numbered (a)),Normal 2,Main numbered paragraph,1.1.1_List Paragraph,List_Paragraph,Multilevel para_II,List Paragraph1,List Paragraph 1.1.1,References,body bullets,Numbered List Paragraph,List Paragraph nowy,Liste 1"/>
    <w:basedOn w:val="Normal"/>
    <w:link w:val="ListParagraphChar"/>
    <w:uiPriority w:val="34"/>
    <w:qFormat/>
    <w:rsid w:val="00547BDA"/>
    <w:pPr>
      <w:spacing w:line="276" w:lineRule="auto"/>
      <w:ind w:left="720"/>
      <w:contextualSpacing/>
    </w:pPr>
    <w:rPr>
      <w:rFonts w:asciiTheme="minorHAnsi" w:eastAsiaTheme="minorHAnsi" w:hAnsiTheme="minorHAnsi" w:cstheme="minorBidi"/>
      <w:sz w:val="22"/>
      <w:szCs w:val="22"/>
      <w:lang w:bidi="ar-SA"/>
    </w:rPr>
  </w:style>
  <w:style w:type="character" w:styleId="CommentReference">
    <w:name w:val="annotation reference"/>
    <w:basedOn w:val="DefaultParagraphFont"/>
    <w:uiPriority w:val="99"/>
    <w:semiHidden/>
    <w:unhideWhenUsed/>
    <w:rsid w:val="00B72314"/>
    <w:rPr>
      <w:sz w:val="16"/>
      <w:szCs w:val="16"/>
    </w:rPr>
  </w:style>
  <w:style w:type="paragraph" w:styleId="CommentText">
    <w:name w:val="annotation text"/>
    <w:basedOn w:val="Normal"/>
    <w:link w:val="CommentTextChar"/>
    <w:uiPriority w:val="99"/>
    <w:semiHidden/>
    <w:unhideWhenUsed/>
    <w:rsid w:val="00B72314"/>
    <w:rPr>
      <w:sz w:val="20"/>
      <w:szCs w:val="29"/>
    </w:rPr>
  </w:style>
  <w:style w:type="character" w:customStyle="1" w:styleId="CommentTextChar">
    <w:name w:val="Comment Text Char"/>
    <w:basedOn w:val="DefaultParagraphFont"/>
    <w:link w:val="CommentText"/>
    <w:uiPriority w:val="99"/>
    <w:semiHidden/>
    <w:rsid w:val="00B72314"/>
    <w:rPr>
      <w:rFonts w:ascii="Times New Roman" w:eastAsia="Calibri" w:hAnsi="Times New Roman" w:cs="Microsoft Himalaya"/>
      <w:sz w:val="20"/>
      <w:szCs w:val="29"/>
      <w:lang w:bidi="bo-CN"/>
    </w:rPr>
  </w:style>
  <w:style w:type="paragraph" w:styleId="CommentSubject">
    <w:name w:val="annotation subject"/>
    <w:basedOn w:val="CommentText"/>
    <w:next w:val="CommentText"/>
    <w:link w:val="CommentSubjectChar"/>
    <w:uiPriority w:val="99"/>
    <w:semiHidden/>
    <w:unhideWhenUsed/>
    <w:rsid w:val="00B72314"/>
    <w:rPr>
      <w:b/>
      <w:bCs/>
    </w:rPr>
  </w:style>
  <w:style w:type="character" w:customStyle="1" w:styleId="CommentSubjectChar">
    <w:name w:val="Comment Subject Char"/>
    <w:basedOn w:val="CommentTextChar"/>
    <w:link w:val="CommentSubject"/>
    <w:uiPriority w:val="99"/>
    <w:semiHidden/>
    <w:rsid w:val="00B72314"/>
    <w:rPr>
      <w:rFonts w:ascii="Times New Roman" w:eastAsia="Calibri" w:hAnsi="Times New Roman" w:cs="Microsoft Himalaya"/>
      <w:b/>
      <w:bCs/>
      <w:sz w:val="20"/>
      <w:szCs w:val="29"/>
      <w:lang w:bidi="bo-CN"/>
    </w:rPr>
  </w:style>
  <w:style w:type="character" w:styleId="Hyperlink">
    <w:name w:val="Hyperlink"/>
    <w:basedOn w:val="DefaultParagraphFont"/>
    <w:uiPriority w:val="99"/>
    <w:unhideWhenUsed/>
    <w:rsid w:val="00B80F40"/>
    <w:rPr>
      <w:color w:val="0000FF" w:themeColor="hyperlink"/>
      <w:u w:val="single"/>
    </w:rPr>
  </w:style>
  <w:style w:type="character" w:customStyle="1" w:styleId="Heading1Char">
    <w:name w:val="Heading 1 Char"/>
    <w:basedOn w:val="DefaultParagraphFont"/>
    <w:link w:val="Heading1"/>
    <w:uiPriority w:val="9"/>
    <w:rsid w:val="00B32F0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rsid w:val="00B32F03"/>
    <w:rPr>
      <w:rFonts w:ascii="Times New Roman" w:eastAsiaTheme="majorEastAsia" w:hAnsi="Times New Roman" w:cstheme="majorBidi"/>
      <w:b/>
      <w:sz w:val="24"/>
      <w:szCs w:val="26"/>
    </w:rPr>
  </w:style>
  <w:style w:type="character" w:customStyle="1" w:styleId="ListParagraphChar">
    <w:name w:val="List Paragraph Char"/>
    <w:aliases w:val="Bullets Char,List Paragraph (numbered (a)) Char,Normal 2 Char,Main numbered paragraph Char,1.1.1_List Paragraph Char,List_Paragraph Char,Multilevel para_II Char,List Paragraph1 Char,List Paragraph 1.1.1 Char,References Char"/>
    <w:link w:val="ListParagraph"/>
    <w:uiPriority w:val="34"/>
    <w:qFormat/>
    <w:rsid w:val="00B32F03"/>
  </w:style>
  <w:style w:type="character" w:styleId="UnresolvedMention">
    <w:name w:val="Unresolved Mention"/>
    <w:basedOn w:val="DefaultParagraphFont"/>
    <w:uiPriority w:val="99"/>
    <w:semiHidden/>
    <w:unhideWhenUsed/>
    <w:rsid w:val="00B00E48"/>
    <w:rPr>
      <w:color w:val="605E5C"/>
      <w:shd w:val="clear" w:color="auto" w:fill="E1DFDD"/>
    </w:rPr>
  </w:style>
  <w:style w:type="paragraph" w:styleId="FootnoteText">
    <w:name w:val="footnote text"/>
    <w:aliases w:val="ALTS FOOTNOTE,Boston 10,Char,Char Char Char,Char Char Char Char Char,FOOTNOTES,Font: Geneva,Font: Geneva 9,Footnote Text Char Char,Footnote Text Char Char Char Char,Footnote Text Char1 Char Char,Geneva 9,f,fn,footnote text,ft,single space"/>
    <w:basedOn w:val="Normal"/>
    <w:link w:val="FootnoteTextChar"/>
    <w:uiPriority w:val="99"/>
    <w:unhideWhenUsed/>
    <w:qFormat/>
    <w:rsid w:val="005C504F"/>
    <w:pPr>
      <w:spacing w:after="0"/>
    </w:pPr>
    <w:rPr>
      <w:rFonts w:ascii="Calibri" w:hAnsi="Calibri" w:cs="Mangal"/>
      <w:sz w:val="20"/>
      <w:szCs w:val="20"/>
      <w:lang w:bidi="ar-SA"/>
    </w:rPr>
  </w:style>
  <w:style w:type="character" w:customStyle="1" w:styleId="FootnoteTextChar">
    <w:name w:val="Footnote Text Char"/>
    <w:aliases w:val="ALTS FOOTNOTE Char,Boston 10 Char,Char Char,Char Char Char Char,Char Char Char Char Char Char,FOOTNOTES Char,Font: Geneva Char,Font: Geneva 9 Char,Footnote Text Char Char Char,Footnote Text Char Char Char Char Char,Geneva 9 Char"/>
    <w:basedOn w:val="DefaultParagraphFont"/>
    <w:link w:val="FootnoteText"/>
    <w:uiPriority w:val="99"/>
    <w:qFormat/>
    <w:rsid w:val="005C504F"/>
    <w:rPr>
      <w:rFonts w:ascii="Calibri" w:eastAsia="Calibri" w:hAnsi="Calibri" w:cs="Mangal"/>
      <w:sz w:val="20"/>
      <w:szCs w:val="20"/>
    </w:rPr>
  </w:style>
  <w:style w:type="character" w:styleId="FootnoteReference">
    <w:name w:val="footnote reference"/>
    <w:aliases w:val=" BVI fnr,16 Point,BVI fnr,Footnote,Footnote Reference Number,Footnote Reference1,Footnote Reference_LVL6,Footnote Reference_LVL61,Ref,SUPERS,Superscript 6 Point,Used by Word for Help footnote symbols,de nota al pie,fr,ftref,heading1,o"/>
    <w:basedOn w:val="DefaultParagraphFont"/>
    <w:link w:val="CarattereCarattereCharCharCharCharCharCharZchn"/>
    <w:uiPriority w:val="99"/>
    <w:unhideWhenUsed/>
    <w:qFormat/>
    <w:rsid w:val="005C504F"/>
    <w:rPr>
      <w:vertAlign w:val="superscript"/>
    </w:rPr>
  </w:style>
  <w:style w:type="numbering" w:customStyle="1" w:styleId="NoList1">
    <w:name w:val="No List1"/>
    <w:next w:val="NoList"/>
    <w:uiPriority w:val="99"/>
    <w:semiHidden/>
    <w:unhideWhenUsed/>
    <w:rsid w:val="00D503FB"/>
  </w:style>
  <w:style w:type="paragraph" w:customStyle="1" w:styleId="Numbered">
    <w:name w:val="Numbered"/>
    <w:rsid w:val="00D503FB"/>
    <w:pPr>
      <w:tabs>
        <w:tab w:val="left" w:pos="720"/>
      </w:tabs>
      <w:spacing w:before="120" w:after="0" w:line="240" w:lineRule="auto"/>
      <w:ind w:left="1080" w:hanging="720"/>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503FB"/>
    <w:pPr>
      <w:spacing w:after="0" w:line="240" w:lineRule="auto"/>
    </w:pPr>
    <w:rPr>
      <w:rFonts w:ascii="Times New Roman" w:eastAsia="Times New Roman" w:hAnsi="Times New Roman" w:cs="Times New Roman"/>
      <w:sz w:val="24"/>
      <w:szCs w:val="24"/>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D503FB"/>
    <w:pPr>
      <w:spacing w:after="160" w:line="240" w:lineRule="exact"/>
    </w:pPr>
    <w:rPr>
      <w:rFonts w:asciiTheme="minorHAnsi" w:eastAsiaTheme="minorHAnsi" w:hAnsiTheme="minorHAnsi" w:cstheme="minorBidi"/>
      <w:sz w:val="22"/>
      <w:szCs w:val="22"/>
      <w:vertAlign w:val="superscript"/>
      <w:lang w:bidi="ar-SA"/>
    </w:rPr>
  </w:style>
  <w:style w:type="paragraph" w:styleId="BodyText">
    <w:name w:val="Body Text"/>
    <w:basedOn w:val="Normal"/>
    <w:link w:val="BodyTextChar"/>
    <w:uiPriority w:val="99"/>
    <w:semiHidden/>
    <w:unhideWhenUsed/>
    <w:rsid w:val="00D503FB"/>
    <w:pPr>
      <w:spacing w:after="120"/>
    </w:pPr>
    <w:rPr>
      <w:rFonts w:eastAsia="Times New Roman" w:cs="Times New Roman"/>
      <w:szCs w:val="24"/>
      <w:lang w:bidi="ar-SA"/>
    </w:rPr>
  </w:style>
  <w:style w:type="character" w:customStyle="1" w:styleId="BodyTextChar">
    <w:name w:val="Body Text Char"/>
    <w:basedOn w:val="DefaultParagraphFont"/>
    <w:link w:val="BodyText"/>
    <w:uiPriority w:val="99"/>
    <w:semiHidden/>
    <w:rsid w:val="00D503FB"/>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6F9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boimah-porte@nafaa.gov.l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drbraimah@nafaa.gov.lr%20with%20copy%20to%20jkpelewah@nafaa.gov.lr%20an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ctsbeta.worldbank.org/en/projects-operations/products-and-services/brief/procurement-newframe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ansion.gov.lr" TargetMode="External"/><Relationship Id="rId4" Type="http://schemas.openxmlformats.org/officeDocument/2006/relationships/webSettings" Target="webSettings.xml"/><Relationship Id="rId9" Type="http://schemas.openxmlformats.org/officeDocument/2006/relationships/hyperlink" Target="http://www.nafaa.gov.l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HP-COMPUTER</cp:lastModifiedBy>
  <cp:revision>2</cp:revision>
  <cp:lastPrinted>2021-10-18T14:30:00Z</cp:lastPrinted>
  <dcterms:created xsi:type="dcterms:W3CDTF">2022-12-05T16:42:00Z</dcterms:created>
  <dcterms:modified xsi:type="dcterms:W3CDTF">2022-12-05T16:42:00Z</dcterms:modified>
</cp:coreProperties>
</file>